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0" w:rsidRPr="005A606E" w:rsidRDefault="00AC0C10" w:rsidP="00297209">
      <w:pPr>
        <w:pStyle w:val="a3"/>
        <w:pBdr>
          <w:bottom w:val="none" w:sz="0" w:space="0" w:color="auto"/>
        </w:pBdr>
        <w:tabs>
          <w:tab w:val="left" w:pos="567"/>
        </w:tabs>
        <w:outlineLvl w:val="0"/>
        <w:rPr>
          <w:bCs/>
          <w:i w:val="0"/>
          <w:sz w:val="24"/>
          <w:szCs w:val="24"/>
        </w:rPr>
      </w:pPr>
      <w:r w:rsidRPr="005A606E">
        <w:rPr>
          <w:bCs/>
          <w:i w:val="0"/>
          <w:sz w:val="24"/>
          <w:szCs w:val="24"/>
        </w:rPr>
        <w:t xml:space="preserve">ПРОТОКОЛ № </w:t>
      </w:r>
      <w:r w:rsidR="00CD6EE3">
        <w:rPr>
          <w:bCs/>
          <w:i w:val="0"/>
          <w:sz w:val="24"/>
          <w:szCs w:val="24"/>
        </w:rPr>
        <w:t>3</w:t>
      </w:r>
      <w:r w:rsidR="00CD6EE3" w:rsidRPr="00CD6EE3">
        <w:rPr>
          <w:bCs/>
          <w:i w:val="0"/>
          <w:sz w:val="24"/>
          <w:szCs w:val="24"/>
        </w:rPr>
        <w:t>/419402</w:t>
      </w:r>
    </w:p>
    <w:p w:rsidR="005573F1" w:rsidRPr="005A606E" w:rsidRDefault="00260CE1" w:rsidP="00297209">
      <w:pPr>
        <w:pStyle w:val="a3"/>
        <w:pBdr>
          <w:bottom w:val="none" w:sz="0" w:space="0" w:color="auto"/>
        </w:pBdr>
        <w:tabs>
          <w:tab w:val="left" w:pos="567"/>
        </w:tabs>
        <w:rPr>
          <w:bCs/>
          <w:i w:val="0"/>
          <w:sz w:val="24"/>
          <w:szCs w:val="24"/>
        </w:rPr>
      </w:pPr>
      <w:proofErr w:type="gramStart"/>
      <w:r>
        <w:rPr>
          <w:bCs/>
          <w:i w:val="0"/>
          <w:sz w:val="24"/>
          <w:szCs w:val="24"/>
        </w:rPr>
        <w:t>За</w:t>
      </w:r>
      <w:r w:rsidR="000903EF">
        <w:rPr>
          <w:bCs/>
          <w:i w:val="0"/>
          <w:sz w:val="24"/>
          <w:szCs w:val="24"/>
        </w:rPr>
        <w:t>о</w:t>
      </w:r>
      <w:r w:rsidR="00DD22A5" w:rsidRPr="005A606E">
        <w:rPr>
          <w:bCs/>
          <w:i w:val="0"/>
          <w:sz w:val="24"/>
          <w:szCs w:val="24"/>
        </w:rPr>
        <w:t xml:space="preserve">чного </w:t>
      </w:r>
      <w:r w:rsidR="00AC0C10" w:rsidRPr="005A606E">
        <w:rPr>
          <w:bCs/>
          <w:i w:val="0"/>
          <w:sz w:val="24"/>
          <w:szCs w:val="24"/>
        </w:rPr>
        <w:t xml:space="preserve">заседания </w:t>
      </w:r>
      <w:r w:rsidR="00481FD7" w:rsidRPr="005A606E">
        <w:rPr>
          <w:bCs/>
          <w:i w:val="0"/>
          <w:sz w:val="24"/>
          <w:szCs w:val="24"/>
        </w:rPr>
        <w:t>з</w:t>
      </w:r>
      <w:r w:rsidR="006C27DD" w:rsidRPr="005A606E">
        <w:rPr>
          <w:bCs/>
          <w:i w:val="0"/>
          <w:sz w:val="24"/>
          <w:szCs w:val="24"/>
        </w:rPr>
        <w:t>акупочной</w:t>
      </w:r>
      <w:r w:rsidR="00AC0C10" w:rsidRPr="005A606E">
        <w:rPr>
          <w:bCs/>
          <w:i w:val="0"/>
          <w:sz w:val="24"/>
          <w:szCs w:val="24"/>
        </w:rPr>
        <w:t xml:space="preserve"> комиссии </w:t>
      </w:r>
      <w:r w:rsidR="0072711B" w:rsidRPr="005A606E">
        <w:rPr>
          <w:bCs/>
          <w:i w:val="0"/>
          <w:sz w:val="24"/>
          <w:szCs w:val="24"/>
        </w:rPr>
        <w:t>по</w:t>
      </w:r>
      <w:r w:rsidR="004B56EB" w:rsidRPr="005A606E">
        <w:rPr>
          <w:bCs/>
          <w:i w:val="0"/>
          <w:sz w:val="24"/>
          <w:szCs w:val="24"/>
        </w:rPr>
        <w:t xml:space="preserve"> </w:t>
      </w:r>
      <w:r w:rsidR="005832C9" w:rsidRPr="005A606E">
        <w:rPr>
          <w:bCs/>
          <w:i w:val="0"/>
          <w:sz w:val="24"/>
          <w:szCs w:val="24"/>
        </w:rPr>
        <w:t>предварительному рассмотрению Заявок Участников</w:t>
      </w:r>
      <w:r w:rsidR="00CD6EE3">
        <w:rPr>
          <w:bCs/>
          <w:i w:val="0"/>
          <w:sz w:val="24"/>
          <w:szCs w:val="24"/>
        </w:rPr>
        <w:t xml:space="preserve"> и</w:t>
      </w:r>
      <w:r w:rsidR="005832C9" w:rsidRPr="005A606E">
        <w:rPr>
          <w:bCs/>
          <w:i w:val="0"/>
          <w:sz w:val="24"/>
          <w:szCs w:val="24"/>
        </w:rPr>
        <w:t xml:space="preserve"> </w:t>
      </w:r>
      <w:r w:rsidR="00CD6EE3" w:rsidRPr="00CD6EE3">
        <w:rPr>
          <w:bCs/>
          <w:i w:val="0"/>
          <w:sz w:val="24"/>
          <w:szCs w:val="24"/>
        </w:rPr>
        <w:t>подведению итогов</w:t>
      </w:r>
      <w:r w:rsidR="002B2962" w:rsidRPr="005A606E">
        <w:rPr>
          <w:bCs/>
          <w:i w:val="0"/>
          <w:sz w:val="24"/>
          <w:szCs w:val="24"/>
        </w:rPr>
        <w:t xml:space="preserve"> </w:t>
      </w:r>
      <w:r w:rsidR="00FA3742" w:rsidRPr="005A606E">
        <w:rPr>
          <w:bCs/>
          <w:i w:val="0"/>
          <w:sz w:val="24"/>
          <w:szCs w:val="24"/>
        </w:rPr>
        <w:t>о</w:t>
      </w:r>
      <w:r w:rsidR="006C27DD" w:rsidRPr="005A606E">
        <w:rPr>
          <w:bCs/>
          <w:i w:val="0"/>
          <w:sz w:val="24"/>
          <w:szCs w:val="24"/>
        </w:rPr>
        <w:t xml:space="preserve">ткрытого запроса предложений </w:t>
      </w:r>
      <w:r w:rsidR="00CD6EE3" w:rsidRPr="00CD6EE3">
        <w:rPr>
          <w:bCs/>
          <w:i w:val="0"/>
          <w:sz w:val="24"/>
          <w:szCs w:val="24"/>
        </w:rPr>
        <w:t>на право заключения договора 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 «</w:t>
      </w:r>
      <w:proofErr w:type="spellStart"/>
      <w:r w:rsidR="00CD6EE3" w:rsidRPr="00CD6EE3">
        <w:rPr>
          <w:bCs/>
          <w:i w:val="0"/>
          <w:sz w:val="24"/>
          <w:szCs w:val="24"/>
        </w:rPr>
        <w:t>Россети</w:t>
      </w:r>
      <w:proofErr w:type="spellEnd"/>
      <w:r w:rsidR="00CD6EE3" w:rsidRPr="00CD6EE3">
        <w:rPr>
          <w:bCs/>
          <w:i w:val="0"/>
          <w:sz w:val="24"/>
          <w:szCs w:val="24"/>
        </w:rPr>
        <w:t>» и/или участие в составе аттестационной комиссии для нужд</w:t>
      </w:r>
      <w:proofErr w:type="gramEnd"/>
      <w:r w:rsidR="00CD6EE3" w:rsidRPr="00CD6EE3">
        <w:rPr>
          <w:bCs/>
          <w:i w:val="0"/>
          <w:sz w:val="24"/>
          <w:szCs w:val="24"/>
        </w:rPr>
        <w:t xml:space="preserve"> ОАО «НИИЦ МРСК»</w:t>
      </w:r>
    </w:p>
    <w:p w:rsidR="007873C6" w:rsidRDefault="007873C6" w:rsidP="004B1690">
      <w:pPr>
        <w:pStyle w:val="a3"/>
        <w:pBdr>
          <w:bottom w:val="none" w:sz="0" w:space="0" w:color="auto"/>
        </w:pBdr>
        <w:tabs>
          <w:tab w:val="left" w:pos="567"/>
        </w:tabs>
        <w:jc w:val="both"/>
        <w:rPr>
          <w:bCs/>
          <w:i w:val="0"/>
          <w:sz w:val="24"/>
          <w:szCs w:val="24"/>
        </w:rPr>
      </w:pPr>
    </w:p>
    <w:p w:rsidR="00904085" w:rsidRPr="005A606E" w:rsidRDefault="00904085" w:rsidP="004B1690">
      <w:pPr>
        <w:pStyle w:val="a3"/>
        <w:pBdr>
          <w:bottom w:val="none" w:sz="0" w:space="0" w:color="auto"/>
        </w:pBdr>
        <w:tabs>
          <w:tab w:val="left" w:pos="567"/>
        </w:tabs>
        <w:jc w:val="both"/>
        <w:rPr>
          <w:bCs/>
          <w:i w:val="0"/>
          <w:sz w:val="24"/>
          <w:szCs w:val="24"/>
        </w:rPr>
      </w:pPr>
    </w:p>
    <w:tbl>
      <w:tblPr>
        <w:tblpPr w:leftFromText="180" w:rightFromText="180" w:vertAnchor="text" w:horzAnchor="margin" w:tblpY="-76"/>
        <w:tblW w:w="5000" w:type="pct"/>
        <w:tblLook w:val="0000" w:firstRow="0" w:lastRow="0" w:firstColumn="0" w:lastColumn="0" w:noHBand="0" w:noVBand="0"/>
      </w:tblPr>
      <w:tblGrid>
        <w:gridCol w:w="9571"/>
      </w:tblGrid>
      <w:tr w:rsidR="00297209" w:rsidRPr="005A606E" w:rsidTr="00297209">
        <w:tc>
          <w:tcPr>
            <w:tcW w:w="2558" w:type="pct"/>
          </w:tcPr>
          <w:p w:rsidR="00297209" w:rsidRPr="005A606E" w:rsidRDefault="00297209" w:rsidP="00052DB4">
            <w:pPr>
              <w:ind w:right="6" w:firstLine="0"/>
            </w:pPr>
            <w:r w:rsidRPr="005A606E">
              <w:t xml:space="preserve">г. Москва                                            </w:t>
            </w:r>
            <w:r w:rsidR="00904085">
              <w:t xml:space="preserve">     </w:t>
            </w:r>
            <w:r w:rsidRPr="005A606E">
              <w:t xml:space="preserve">                              </w:t>
            </w:r>
            <w:r w:rsidR="00260CE1">
              <w:t xml:space="preserve">                                          </w:t>
            </w:r>
            <w:r w:rsidR="002F19AE">
              <w:t>2</w:t>
            </w:r>
            <w:r w:rsidR="00052DB4">
              <w:t>7</w:t>
            </w:r>
            <w:r w:rsidRPr="005A606E">
              <w:t>.</w:t>
            </w:r>
            <w:r w:rsidR="00CD6EE3">
              <w:t>10</w:t>
            </w:r>
            <w:r w:rsidRPr="005A606E">
              <w:t>.201</w:t>
            </w:r>
            <w:r w:rsidR="0085257B">
              <w:t>4</w:t>
            </w:r>
            <w:r w:rsidRPr="005A606E">
              <w:t xml:space="preserve"> </w:t>
            </w:r>
          </w:p>
        </w:tc>
      </w:tr>
    </w:tbl>
    <w:p w:rsidR="00746FF6" w:rsidRPr="005A606E" w:rsidRDefault="00746FF6" w:rsidP="004B1690">
      <w:pPr>
        <w:pStyle w:val="a8"/>
        <w:numPr>
          <w:ilvl w:val="0"/>
          <w:numId w:val="3"/>
        </w:numPr>
        <w:tabs>
          <w:tab w:val="num" w:pos="540"/>
          <w:tab w:val="left" w:pos="567"/>
        </w:tabs>
        <w:spacing w:after="0" w:line="240" w:lineRule="auto"/>
        <w:ind w:left="0" w:firstLine="0"/>
        <w:rPr>
          <w:b/>
          <w:sz w:val="24"/>
          <w:szCs w:val="24"/>
        </w:rPr>
      </w:pPr>
      <w:r w:rsidRPr="005A606E">
        <w:rPr>
          <w:b/>
          <w:sz w:val="24"/>
          <w:szCs w:val="24"/>
        </w:rPr>
        <w:t>Повестка:</w:t>
      </w:r>
    </w:p>
    <w:p w:rsidR="0085257B" w:rsidRPr="00CD6EE3" w:rsidRDefault="00E07AC9" w:rsidP="00E07AC9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85257B">
        <w:rPr>
          <w:sz w:val="24"/>
          <w:szCs w:val="24"/>
        </w:rPr>
        <w:t xml:space="preserve">О принятии к дальнейшему рассмотрению Заявки Участника </w:t>
      </w:r>
      <w:r w:rsidR="00CD6EE3" w:rsidRPr="00CD6EE3">
        <w:rPr>
          <w:sz w:val="24"/>
          <w:szCs w:val="24"/>
        </w:rPr>
        <w:t>ООО НТЦ «ЭДС»</w:t>
      </w:r>
      <w:r w:rsidR="0085257B" w:rsidRPr="0085257B">
        <w:rPr>
          <w:sz w:val="24"/>
          <w:szCs w:val="24"/>
        </w:rPr>
        <w:t>.</w:t>
      </w:r>
    </w:p>
    <w:p w:rsidR="0085257B" w:rsidRPr="0085257B" w:rsidRDefault="00E07AC9" w:rsidP="00E07AC9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85257B">
        <w:rPr>
          <w:sz w:val="24"/>
          <w:szCs w:val="24"/>
        </w:rPr>
        <w:t xml:space="preserve">О принятии к дальнейшему рассмотрению Заявки Участника </w:t>
      </w:r>
      <w:r w:rsidR="00CD6EE3">
        <w:rPr>
          <w:sz w:val="24"/>
          <w:szCs w:val="24"/>
        </w:rPr>
        <w:t>ООО «</w:t>
      </w:r>
      <w:proofErr w:type="spellStart"/>
      <w:r w:rsidR="00CD6EE3">
        <w:rPr>
          <w:sz w:val="24"/>
          <w:szCs w:val="24"/>
        </w:rPr>
        <w:t>РусЭнергоПроект</w:t>
      </w:r>
      <w:proofErr w:type="spellEnd"/>
      <w:r w:rsidR="00CD6EE3">
        <w:rPr>
          <w:sz w:val="24"/>
          <w:szCs w:val="24"/>
        </w:rPr>
        <w:t>»</w:t>
      </w:r>
      <w:r w:rsidR="0085257B" w:rsidRPr="0085257B">
        <w:rPr>
          <w:sz w:val="24"/>
          <w:szCs w:val="24"/>
        </w:rPr>
        <w:t>.</w:t>
      </w:r>
    </w:p>
    <w:p w:rsidR="0085257B" w:rsidRDefault="0085257B" w:rsidP="0085257B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85257B">
        <w:rPr>
          <w:sz w:val="24"/>
          <w:szCs w:val="24"/>
        </w:rPr>
        <w:t xml:space="preserve">О принятии к дальнейшему рассмотрению Заявки Участника </w:t>
      </w:r>
      <w:r w:rsidR="00CD6EE3">
        <w:rPr>
          <w:sz w:val="24"/>
          <w:szCs w:val="24"/>
        </w:rPr>
        <w:t>ЗАО «Техническая инспекция ЕЭС»</w:t>
      </w:r>
      <w:r w:rsidRPr="0085257B">
        <w:rPr>
          <w:sz w:val="24"/>
          <w:szCs w:val="24"/>
        </w:rPr>
        <w:t>.</w:t>
      </w:r>
    </w:p>
    <w:p w:rsidR="00CD6EE3" w:rsidRDefault="00CD6EE3" w:rsidP="0085257B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CD6EE3">
        <w:rPr>
          <w:sz w:val="24"/>
          <w:szCs w:val="24"/>
        </w:rPr>
        <w:t xml:space="preserve">О принятии к дальнейшему рассмотрению Заявки Участника </w:t>
      </w:r>
      <w:r>
        <w:rPr>
          <w:sz w:val="24"/>
          <w:szCs w:val="24"/>
        </w:rPr>
        <w:t>ОАО «НТЦ ЕЭС»</w:t>
      </w:r>
    </w:p>
    <w:p w:rsidR="00CD6EE3" w:rsidRDefault="00CD6EE3" w:rsidP="0085257B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CD6EE3">
        <w:rPr>
          <w:sz w:val="24"/>
          <w:szCs w:val="24"/>
        </w:rPr>
        <w:t xml:space="preserve">О принятии к дальнейшему рассмотрению Заявки Участника </w:t>
      </w:r>
      <w:r>
        <w:rPr>
          <w:sz w:val="24"/>
          <w:szCs w:val="24"/>
        </w:rPr>
        <w:t>ОАО «Фирма ОРГРЭС»</w:t>
      </w:r>
    </w:p>
    <w:p w:rsidR="00CD6EE3" w:rsidRDefault="00CD6EE3" w:rsidP="0085257B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CD6EE3">
        <w:rPr>
          <w:sz w:val="24"/>
          <w:szCs w:val="24"/>
        </w:rPr>
        <w:t xml:space="preserve">О принятии к дальнейшему рассмотрению Заявки Участника </w:t>
      </w:r>
      <w:r>
        <w:rPr>
          <w:sz w:val="24"/>
          <w:szCs w:val="24"/>
        </w:rPr>
        <w:t>ОАО «НИИПТ»</w:t>
      </w:r>
    </w:p>
    <w:p w:rsidR="00CD6EE3" w:rsidRPr="0085257B" w:rsidRDefault="00CD6EE3" w:rsidP="0085257B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r w:rsidRPr="00CD6EE3">
        <w:rPr>
          <w:sz w:val="24"/>
          <w:szCs w:val="24"/>
        </w:rPr>
        <w:t xml:space="preserve">О принятии к дальнейшему рассмотрению Заявки Участника </w:t>
      </w:r>
      <w:r>
        <w:rPr>
          <w:sz w:val="24"/>
          <w:szCs w:val="24"/>
        </w:rPr>
        <w:t>ОАО «ВНИИР»</w:t>
      </w:r>
    </w:p>
    <w:p w:rsidR="00904085" w:rsidRPr="00904085" w:rsidRDefault="00CD6EE3" w:rsidP="00CD6EE3">
      <w:pPr>
        <w:pStyle w:val="a8"/>
        <w:numPr>
          <w:ilvl w:val="1"/>
          <w:numId w:val="3"/>
        </w:numPr>
        <w:tabs>
          <w:tab w:val="clear" w:pos="720"/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CD6EE3">
        <w:rPr>
          <w:sz w:val="24"/>
          <w:szCs w:val="24"/>
        </w:rPr>
        <w:t>О выборе Победител</w:t>
      </w:r>
      <w:r>
        <w:rPr>
          <w:sz w:val="24"/>
          <w:szCs w:val="24"/>
        </w:rPr>
        <w:t>ей</w:t>
      </w:r>
      <w:r w:rsidRPr="00CD6EE3">
        <w:rPr>
          <w:sz w:val="24"/>
          <w:szCs w:val="24"/>
        </w:rPr>
        <w:t xml:space="preserve"> открытого запроса предложений на </w:t>
      </w:r>
      <w:r w:rsidRPr="00CD6EE3">
        <w:rPr>
          <w:bCs/>
          <w:iCs/>
          <w:sz w:val="24"/>
          <w:szCs w:val="24"/>
        </w:rPr>
        <w:t>право заключения договора 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 «</w:t>
      </w:r>
      <w:proofErr w:type="spellStart"/>
      <w:r w:rsidRPr="00CD6EE3">
        <w:rPr>
          <w:bCs/>
          <w:iCs/>
          <w:sz w:val="24"/>
          <w:szCs w:val="24"/>
        </w:rPr>
        <w:t>Россети</w:t>
      </w:r>
      <w:proofErr w:type="spellEnd"/>
      <w:r w:rsidRPr="00CD6EE3">
        <w:rPr>
          <w:bCs/>
          <w:iCs/>
          <w:sz w:val="24"/>
          <w:szCs w:val="24"/>
        </w:rPr>
        <w:t>» и/или участие в составе аттестационной комиссии для нужд ОАО «НИИЦ МРСК»</w:t>
      </w:r>
      <w:r w:rsidR="00904085" w:rsidRPr="00904085">
        <w:rPr>
          <w:sz w:val="24"/>
          <w:szCs w:val="24"/>
        </w:rPr>
        <w:t>.</w:t>
      </w:r>
      <w:proofErr w:type="gramEnd"/>
    </w:p>
    <w:p w:rsidR="006A38B1" w:rsidRPr="005A606E" w:rsidRDefault="006A38B1" w:rsidP="006A38B1">
      <w:pPr>
        <w:pStyle w:val="a8"/>
        <w:tabs>
          <w:tab w:val="num" w:pos="540"/>
          <w:tab w:val="left" w:pos="567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AC0C10" w:rsidRPr="005A606E" w:rsidRDefault="00AC0C10" w:rsidP="005A606E">
      <w:pPr>
        <w:pStyle w:val="a8"/>
        <w:numPr>
          <w:ilvl w:val="0"/>
          <w:numId w:val="3"/>
        </w:numPr>
        <w:tabs>
          <w:tab w:val="num" w:pos="540"/>
          <w:tab w:val="left" w:pos="567"/>
        </w:tabs>
        <w:spacing w:line="240" w:lineRule="auto"/>
        <w:ind w:left="0" w:firstLine="0"/>
        <w:rPr>
          <w:b/>
          <w:sz w:val="24"/>
          <w:szCs w:val="24"/>
        </w:rPr>
      </w:pPr>
      <w:r w:rsidRPr="005A606E">
        <w:rPr>
          <w:b/>
          <w:bCs/>
          <w:sz w:val="24"/>
          <w:szCs w:val="24"/>
        </w:rPr>
        <w:t>Информация о закупке</w:t>
      </w:r>
      <w:r w:rsidR="00934D82" w:rsidRPr="005A606E">
        <w:rPr>
          <w:b/>
          <w:bCs/>
          <w:sz w:val="24"/>
          <w:szCs w:val="24"/>
        </w:rPr>
        <w:t>:</w:t>
      </w:r>
    </w:p>
    <w:p w:rsidR="00260CE1" w:rsidRDefault="00AC0C10" w:rsidP="005A606E">
      <w:pPr>
        <w:pStyle w:val="3"/>
        <w:numPr>
          <w:ilvl w:val="0"/>
          <w:numId w:val="2"/>
        </w:numPr>
        <w:tabs>
          <w:tab w:val="clear" w:pos="360"/>
          <w:tab w:val="num" w:pos="567"/>
          <w:tab w:val="num" w:pos="1080"/>
        </w:tabs>
        <w:spacing w:after="120" w:line="240" w:lineRule="auto"/>
        <w:ind w:left="0" w:firstLine="708"/>
        <w:jc w:val="both"/>
      </w:pPr>
      <w:r w:rsidRPr="005A606E">
        <w:t xml:space="preserve">Основание проведения открытого </w:t>
      </w:r>
      <w:r w:rsidR="00821B55" w:rsidRPr="005A606E">
        <w:t>запроса предложений</w:t>
      </w:r>
      <w:r w:rsidRPr="005A606E">
        <w:t xml:space="preserve">: </w:t>
      </w:r>
      <w:r w:rsidR="00CD6EE3">
        <w:t>Приказ</w:t>
      </w:r>
      <w:r w:rsidR="00F213A7" w:rsidRPr="005A606E">
        <w:t xml:space="preserve"> ОАО «</w:t>
      </w:r>
      <w:r w:rsidR="00CD6EE3">
        <w:t>НИИЦ МРСК</w:t>
      </w:r>
      <w:r w:rsidR="00F213A7" w:rsidRPr="005A606E">
        <w:t xml:space="preserve">» от </w:t>
      </w:r>
      <w:r w:rsidR="00CD6EE3">
        <w:t>03</w:t>
      </w:r>
      <w:r w:rsidR="00260CE1">
        <w:t>.</w:t>
      </w:r>
      <w:r w:rsidR="00CD6EE3">
        <w:t>10</w:t>
      </w:r>
      <w:r w:rsidR="00F213A7" w:rsidRPr="005A606E">
        <w:t>.201</w:t>
      </w:r>
      <w:r w:rsidR="0085257B">
        <w:t>4</w:t>
      </w:r>
      <w:r w:rsidR="00F213A7" w:rsidRPr="005A606E">
        <w:t xml:space="preserve"> № </w:t>
      </w:r>
      <w:r w:rsidR="00CD6EE3">
        <w:t>65</w:t>
      </w:r>
      <w:r w:rsidR="00260CE1">
        <w:t>.</w:t>
      </w:r>
    </w:p>
    <w:p w:rsidR="00314C95" w:rsidRDefault="005A606E" w:rsidP="005A606E">
      <w:pPr>
        <w:pStyle w:val="3"/>
        <w:numPr>
          <w:ilvl w:val="0"/>
          <w:numId w:val="2"/>
        </w:numPr>
        <w:tabs>
          <w:tab w:val="clear" w:pos="360"/>
          <w:tab w:val="num" w:pos="567"/>
          <w:tab w:val="num" w:pos="1080"/>
        </w:tabs>
        <w:spacing w:after="120" w:line="240" w:lineRule="auto"/>
        <w:ind w:left="0" w:firstLine="708"/>
        <w:jc w:val="both"/>
      </w:pPr>
      <w:r w:rsidRPr="005A606E">
        <w:t>Извещение о проведении открытого запроса предложений</w:t>
      </w:r>
      <w:r w:rsidR="00904085">
        <w:t xml:space="preserve"> </w:t>
      </w:r>
      <w:r w:rsidR="007B751A" w:rsidRPr="0055759A">
        <w:t>опубликовано</w:t>
      </w:r>
      <w:r w:rsidR="007B751A" w:rsidRPr="007B751A">
        <w:t xml:space="preserve"> </w:t>
      </w:r>
      <w:r w:rsidR="007B751A" w:rsidRPr="003074D9">
        <w:t>на официальном сайте</w:t>
      </w:r>
      <w:r w:rsidR="007B751A" w:rsidRPr="00904085">
        <w:t xml:space="preserve"> </w:t>
      </w:r>
      <w:hyperlink r:id="rId8" w:history="1">
        <w:r w:rsidR="007B751A" w:rsidRPr="005A606E">
          <w:t>www.zakupki.gov.ru</w:t>
        </w:r>
      </w:hyperlink>
      <w:r w:rsidR="007B751A">
        <w:t>,</w:t>
      </w:r>
      <w:r w:rsidR="007B751A" w:rsidRPr="007B751A">
        <w:t xml:space="preserve"> </w:t>
      </w:r>
      <w:r w:rsidR="007B751A" w:rsidRPr="003074D9">
        <w:t>закупка</w:t>
      </w:r>
      <w:r w:rsidR="007B751A" w:rsidRPr="005A606E">
        <w:t xml:space="preserve"> №</w:t>
      </w:r>
      <w:r w:rsidR="007B751A">
        <w:t xml:space="preserve">31400862998, </w:t>
      </w:r>
      <w:r w:rsidR="007B751A" w:rsidRPr="003074D9">
        <w:t xml:space="preserve">с дублированием </w:t>
      </w:r>
      <w:r w:rsidR="007B751A">
        <w:t>и</w:t>
      </w:r>
      <w:r w:rsidR="007B751A" w:rsidRPr="005A606E">
        <w:t xml:space="preserve"> с копией публикации</w:t>
      </w:r>
      <w:r w:rsidR="00904085" w:rsidRPr="0055759A">
        <w:t xml:space="preserve"> на ЭТП «</w:t>
      </w:r>
      <w:r w:rsidR="00CD6EE3" w:rsidRPr="007B751A">
        <w:t>B</w:t>
      </w:r>
      <w:r w:rsidR="00CD6EE3" w:rsidRPr="00264FFB">
        <w:t>2</w:t>
      </w:r>
      <w:r w:rsidR="00CD6EE3" w:rsidRPr="007B751A">
        <w:t>b</w:t>
      </w:r>
      <w:r w:rsidR="00CD6EE3" w:rsidRPr="00264FFB">
        <w:t>-</w:t>
      </w:r>
      <w:r w:rsidR="00CD6EE3" w:rsidRPr="007B751A">
        <w:t>mrsk</w:t>
      </w:r>
      <w:r w:rsidR="00904085" w:rsidRPr="0055759A">
        <w:t>» (</w:t>
      </w:r>
      <w:hyperlink r:id="rId9" w:history="1">
        <w:r w:rsidR="00904085" w:rsidRPr="007B751A">
          <w:t>www.</w:t>
        </w:r>
        <w:r w:rsidR="007B751A" w:rsidRPr="007B751A">
          <w:t xml:space="preserve"> b2b-mrsk</w:t>
        </w:r>
        <w:r w:rsidR="00904085" w:rsidRPr="007B751A">
          <w:t>.ru</w:t>
        </w:r>
      </w:hyperlink>
      <w:r w:rsidR="00904085" w:rsidRPr="0055759A">
        <w:t>)</w:t>
      </w:r>
      <w:r w:rsidR="00904085" w:rsidRPr="003074D9">
        <w:t>, закупка № </w:t>
      </w:r>
      <w:r w:rsidR="007B751A" w:rsidRPr="007B751A">
        <w:t>419402</w:t>
      </w:r>
      <w:r w:rsidR="007B751A">
        <w:t xml:space="preserve"> и</w:t>
      </w:r>
      <w:r w:rsidRPr="003074D9">
        <w:t xml:space="preserve"> </w:t>
      </w:r>
      <w:r w:rsidRPr="005A606E">
        <w:t xml:space="preserve">на официальном сайте </w:t>
      </w:r>
      <w:r w:rsidR="00A14823">
        <w:t>ОАО</w:t>
      </w:r>
      <w:r w:rsidR="00904085">
        <w:t> </w:t>
      </w:r>
      <w:r w:rsidR="00A14823">
        <w:t>«</w:t>
      </w:r>
      <w:r w:rsidR="007B751A">
        <w:t>НИИЦ МРСК</w:t>
      </w:r>
      <w:r w:rsidR="00A14823">
        <w:t>».</w:t>
      </w:r>
    </w:p>
    <w:p w:rsidR="007B751A" w:rsidRDefault="007B751A" w:rsidP="005A606E">
      <w:pPr>
        <w:pStyle w:val="3"/>
        <w:numPr>
          <w:ilvl w:val="0"/>
          <w:numId w:val="2"/>
        </w:numPr>
        <w:tabs>
          <w:tab w:val="clear" w:pos="360"/>
          <w:tab w:val="num" w:pos="567"/>
          <w:tab w:val="num" w:pos="1080"/>
        </w:tabs>
        <w:spacing w:after="120" w:line="240" w:lineRule="auto"/>
        <w:ind w:left="0" w:firstLine="708"/>
        <w:jc w:val="both"/>
      </w:pPr>
      <w:r w:rsidRPr="007B751A">
        <w:t>Настоящий запрос предложений проводится с использованием функционала электронной торговой площадки «</w:t>
      </w:r>
      <w:r w:rsidRPr="007B751A">
        <w:rPr>
          <w:lang w:val="en-US"/>
        </w:rPr>
        <w:t>B</w:t>
      </w:r>
      <w:r w:rsidRPr="007B751A">
        <w:t>2</w:t>
      </w:r>
      <w:r w:rsidRPr="007B751A">
        <w:rPr>
          <w:lang w:val="en-US"/>
        </w:rPr>
        <w:t>b</w:t>
      </w:r>
      <w:r w:rsidRPr="007B751A">
        <w:t>-</w:t>
      </w:r>
      <w:proofErr w:type="spellStart"/>
      <w:r w:rsidRPr="007B751A">
        <w:rPr>
          <w:lang w:val="en-US"/>
        </w:rPr>
        <w:t>mrsk</w:t>
      </w:r>
      <w:proofErr w:type="spellEnd"/>
      <w:r w:rsidRPr="007B751A">
        <w:t>» согласно Правилам работы данной системы</w:t>
      </w:r>
    </w:p>
    <w:p w:rsidR="007B751A" w:rsidRDefault="007B751A" w:rsidP="007B751A">
      <w:pPr>
        <w:pStyle w:val="3"/>
        <w:numPr>
          <w:ilvl w:val="0"/>
          <w:numId w:val="2"/>
        </w:numPr>
        <w:tabs>
          <w:tab w:val="clear" w:pos="360"/>
          <w:tab w:val="num" w:pos="567"/>
          <w:tab w:val="num" w:pos="1080"/>
        </w:tabs>
        <w:spacing w:after="120" w:line="240" w:lineRule="auto"/>
        <w:ind w:left="0" w:firstLine="708"/>
        <w:jc w:val="both"/>
      </w:pPr>
      <w:r w:rsidRPr="005A2840">
        <w:t>В соответствии с Закупочной документацией</w:t>
      </w:r>
      <w:r>
        <w:t xml:space="preserve">: </w:t>
      </w:r>
      <w:r w:rsidR="00052DB4">
        <w:t>н</w:t>
      </w:r>
      <w:r w:rsidRPr="00264FFB">
        <w:t>ачальная (предельная) цена – 3 430 000,00 (три миллиона четыреста тридцать тысяч рублей 00 копеек) с НДС.</w:t>
      </w:r>
      <w:r>
        <w:t xml:space="preserve"> </w:t>
      </w:r>
      <w:r w:rsidRPr="00264FFB">
        <w:t>Планируемый бюджет Заказчика на данный вид услуг в 2014 году составляет не более 3 430 000,00 (три миллиона четыреста тридцат</w:t>
      </w:r>
      <w:r>
        <w:t xml:space="preserve">ь тысяч рублей 00 копеек) с НДС. </w:t>
      </w:r>
      <w:r w:rsidRPr="00264FFB">
        <w:t>По результатам настоящего запроса предложений Заказчиком будут заключены договоры без определения их стоимости со всеми участниками признанными Закупочной комиссией соответствующими требованиям настоящей Закупочной документации.</w:t>
      </w:r>
    </w:p>
    <w:p w:rsidR="000D26A8" w:rsidRDefault="00D06DCD" w:rsidP="00904085">
      <w:pPr>
        <w:pStyle w:val="3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</w:pPr>
      <w:r>
        <w:t>Н</w:t>
      </w:r>
      <w:r w:rsidR="000D26A8" w:rsidRPr="009A2C94">
        <w:t>а ЭТП «</w:t>
      </w:r>
      <w:r w:rsidR="007B751A" w:rsidRPr="007B751A">
        <w:t>B2b-mrsk</w:t>
      </w:r>
      <w:r w:rsidR="000D26A8" w:rsidRPr="009A2C94">
        <w:t xml:space="preserve">» </w:t>
      </w:r>
      <w:r>
        <w:t>поступили запросы на скачивание</w:t>
      </w:r>
      <w:r w:rsidR="004D2EDD">
        <w:t xml:space="preserve"> Закупочной документации</w:t>
      </w:r>
      <w:r>
        <w:t xml:space="preserve"> от</w:t>
      </w:r>
      <w:r w:rsidR="000D26A8" w:rsidRPr="005359B1">
        <w:t xml:space="preserve"> </w:t>
      </w:r>
      <w:proofErr w:type="gramStart"/>
      <w:r w:rsidR="000D26A8" w:rsidRPr="005359B1">
        <w:t>следующи</w:t>
      </w:r>
      <w:r>
        <w:t>х</w:t>
      </w:r>
      <w:proofErr w:type="gramEnd"/>
      <w:r w:rsidR="000D26A8" w:rsidRPr="005359B1">
        <w:t xml:space="preserve"> Организации:</w:t>
      </w:r>
    </w:p>
    <w:p w:rsidR="004532D9" w:rsidRDefault="004532D9" w:rsidP="004532D9">
      <w:pPr>
        <w:pStyle w:val="3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</w:pPr>
    </w:p>
    <w:p w:rsidR="007B751A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0" w:history="1">
        <w:r w:rsidR="007B751A" w:rsidRPr="007B751A">
          <w:t xml:space="preserve">ЗАО </w:t>
        </w:r>
        <w:r w:rsidR="007B751A">
          <w:t>«</w:t>
        </w:r>
        <w:r w:rsidR="007B751A" w:rsidRPr="007B751A">
          <w:t>МЗВА</w:t>
        </w:r>
        <w:r w:rsidR="007B751A">
          <w:t>»;</w:t>
        </w:r>
      </w:hyperlink>
    </w:p>
    <w:p w:rsidR="007B751A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1" w:history="1">
        <w:r w:rsidR="003F759E" w:rsidRPr="003F759E">
          <w:t xml:space="preserve">ООО </w:t>
        </w:r>
        <w:r w:rsidR="003F759E">
          <w:t>«</w:t>
        </w:r>
        <w:r w:rsidR="003F759E" w:rsidRPr="003F759E">
          <w:t>ФОРЭНЕРГО-ТРЕЙД</w:t>
        </w:r>
        <w:r w:rsidR="003F759E">
          <w:t>»;</w:t>
        </w:r>
      </w:hyperlink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«Фирма ОРГРЭС»;</w:t>
      </w:r>
    </w:p>
    <w:p w:rsidR="007B751A" w:rsidRPr="003F759E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2" w:history="1">
        <w:r w:rsidR="003F759E" w:rsidRPr="003F759E">
          <w:t xml:space="preserve">ООО </w:t>
        </w:r>
        <w:r w:rsidR="003F759E">
          <w:t>«</w:t>
        </w:r>
        <w:r w:rsidR="003F759E" w:rsidRPr="003F759E">
          <w:t>Энергетический Альянс</w:t>
        </w:r>
        <w:r w:rsidR="003F759E">
          <w:t>»;</w:t>
        </w:r>
      </w:hyperlink>
    </w:p>
    <w:p w:rsidR="003F759E" w:rsidRPr="003F759E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3" w:history="1">
        <w:r w:rsidR="003F759E" w:rsidRPr="003F759E">
          <w:t xml:space="preserve">ЗАО </w:t>
        </w:r>
        <w:r w:rsidR="003F759E">
          <w:t>«</w:t>
        </w:r>
        <w:r w:rsidR="003F759E" w:rsidRPr="003F759E">
          <w:t>ЭИТ</w:t>
        </w:r>
        <w:r w:rsidR="003F759E">
          <w:t>»;</w:t>
        </w:r>
      </w:hyperlink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ЗАО «Техническая инспекция ЕЭС»;</w:t>
      </w:r>
    </w:p>
    <w:p w:rsidR="003F759E" w:rsidRPr="0085257B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«ВНИИР»;</w:t>
      </w:r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«НИИПТ»;</w:t>
      </w:r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«НТЦ ЕЭС»;</w:t>
      </w:r>
    </w:p>
    <w:p w:rsidR="003F759E" w:rsidRPr="00C57EFA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ООО НТЦ «ЭДС»;</w:t>
      </w:r>
    </w:p>
    <w:p w:rsidR="003F759E" w:rsidRPr="003F759E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4" w:history="1">
        <w:r w:rsidR="003F759E" w:rsidRPr="003F759E">
          <w:t xml:space="preserve">ООО </w:t>
        </w:r>
        <w:r w:rsidR="003F759E">
          <w:t>«</w:t>
        </w:r>
        <w:proofErr w:type="spellStart"/>
        <w:r w:rsidR="003F759E" w:rsidRPr="003F759E">
          <w:t>Энергобезопасность</w:t>
        </w:r>
        <w:proofErr w:type="spellEnd"/>
        <w:r w:rsidR="003F759E">
          <w:t>»;</w:t>
        </w:r>
      </w:hyperlink>
    </w:p>
    <w:p w:rsidR="003F759E" w:rsidRPr="003F759E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5" w:history="1">
        <w:r w:rsidR="003F759E" w:rsidRPr="003F759E">
          <w:t xml:space="preserve">ООО </w:t>
        </w:r>
        <w:r w:rsidR="003F759E">
          <w:t>«</w:t>
        </w:r>
        <w:r w:rsidR="003F759E" w:rsidRPr="003F759E">
          <w:t>СБК</w:t>
        </w:r>
        <w:r w:rsidR="003F759E">
          <w:t>»;</w:t>
        </w:r>
      </w:hyperlink>
    </w:p>
    <w:p w:rsidR="003F759E" w:rsidRPr="003F759E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6" w:history="1">
        <w:r w:rsidR="004139E3" w:rsidRPr="003F759E">
          <w:t xml:space="preserve">ООО </w:t>
        </w:r>
        <w:r w:rsidR="004139E3">
          <w:t>«</w:t>
        </w:r>
        <w:r w:rsidR="004139E3" w:rsidRPr="003F759E">
          <w:t>РЭП</w:t>
        </w:r>
      </w:hyperlink>
      <w:r w:rsidR="004139E3">
        <w:t>»</w:t>
      </w:r>
      <w:r w:rsidR="003F759E">
        <w:t xml:space="preserve"> (</w:t>
      </w:r>
      <w:r w:rsidR="004139E3" w:rsidRPr="003F759E">
        <w:t>ООО «</w:t>
      </w:r>
      <w:proofErr w:type="spellStart"/>
      <w:r w:rsidR="004139E3" w:rsidRPr="003F759E">
        <w:t>РусЭнергоПроект</w:t>
      </w:r>
      <w:proofErr w:type="spellEnd"/>
      <w:r w:rsidR="004139E3" w:rsidRPr="003F759E">
        <w:t>»</w:t>
      </w:r>
      <w:r w:rsidR="003F759E">
        <w:t>);</w:t>
      </w:r>
    </w:p>
    <w:p w:rsidR="003F759E" w:rsidRDefault="000369EB" w:rsidP="00904085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hyperlink r:id="rId17" w:history="1">
        <w:r w:rsidR="003F759E" w:rsidRPr="003F759E">
          <w:t xml:space="preserve">ООО </w:t>
        </w:r>
        <w:r w:rsidR="003F759E">
          <w:t>«</w:t>
        </w:r>
        <w:proofErr w:type="spellStart"/>
        <w:r w:rsidR="003F759E" w:rsidRPr="003F759E">
          <w:t>Айти</w:t>
        </w:r>
        <w:proofErr w:type="spellEnd"/>
        <w:r w:rsidR="003F759E" w:rsidRPr="003F759E">
          <w:t xml:space="preserve"> Волга</w:t>
        </w:r>
        <w:r w:rsidR="003F759E">
          <w:t>»</w:t>
        </w:r>
      </w:hyperlink>
      <w:r w:rsidR="004139E3">
        <w:t>.</w:t>
      </w:r>
    </w:p>
    <w:p w:rsidR="0085257B" w:rsidRPr="0085257B" w:rsidRDefault="0085257B" w:rsidP="0085257B">
      <w:pPr>
        <w:pStyle w:val="a8"/>
        <w:tabs>
          <w:tab w:val="left" w:pos="567"/>
        </w:tabs>
        <w:spacing w:after="0" w:line="240" w:lineRule="auto"/>
        <w:ind w:left="0" w:firstLine="0"/>
        <w:rPr>
          <w:sz w:val="24"/>
          <w:szCs w:val="24"/>
        </w:rPr>
      </w:pPr>
    </w:p>
    <w:p w:rsidR="006F0E12" w:rsidRDefault="00952DC6" w:rsidP="00952DC6">
      <w:pPr>
        <w:pStyle w:val="3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textAlignment w:val="baseline"/>
      </w:pPr>
      <w:r>
        <w:t>Заявки на ЭТП «</w:t>
      </w:r>
      <w:r w:rsidRPr="00952DC6">
        <w:t>B2b-mrsk</w:t>
      </w:r>
      <w:r>
        <w:t>» по данной процедуре поступили от Участников</w:t>
      </w:r>
      <w:r w:rsidR="00A14823">
        <w:t xml:space="preserve">: </w:t>
      </w:r>
    </w:p>
    <w:p w:rsidR="003F759E" w:rsidRPr="00C57EFA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ООО НТЦ «ЭДС»;</w:t>
      </w:r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ООО «</w:t>
      </w:r>
      <w:proofErr w:type="spellStart"/>
      <w:r>
        <w:t>РусЭнергоПроект</w:t>
      </w:r>
      <w:proofErr w:type="spellEnd"/>
      <w:r>
        <w:t>»;</w:t>
      </w:r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ЗАО «Техническая инспекция ЕЭС»;</w:t>
      </w:r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«НТЦ ЕЭС»;</w:t>
      </w:r>
      <w:bookmarkStart w:id="0" w:name="_GoBack"/>
      <w:bookmarkEnd w:id="0"/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«Фирма ОРГРЭС»;</w:t>
      </w:r>
    </w:p>
    <w:p w:rsidR="003F759E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«НИИПТ»;</w:t>
      </w:r>
    </w:p>
    <w:p w:rsidR="003F759E" w:rsidRPr="0085257B" w:rsidRDefault="003F759E" w:rsidP="003F759E">
      <w:pPr>
        <w:pStyle w:val="3"/>
        <w:numPr>
          <w:ilvl w:val="0"/>
          <w:numId w:val="27"/>
        </w:numPr>
        <w:overflowPunct w:val="0"/>
        <w:autoSpaceDE w:val="0"/>
        <w:autoSpaceDN w:val="0"/>
        <w:adjustRightInd w:val="0"/>
        <w:spacing w:line="240" w:lineRule="auto"/>
        <w:ind w:hanging="720"/>
        <w:jc w:val="both"/>
        <w:textAlignment w:val="baseline"/>
      </w:pPr>
      <w:r>
        <w:t>ОАО «ВНИИР».</w:t>
      </w:r>
    </w:p>
    <w:p w:rsidR="00904085" w:rsidRPr="00904085" w:rsidRDefault="00904085" w:rsidP="00904085">
      <w:pPr>
        <w:pStyle w:val="3"/>
        <w:overflowPunct w:val="0"/>
        <w:autoSpaceDE w:val="0"/>
        <w:autoSpaceDN w:val="0"/>
        <w:adjustRightInd w:val="0"/>
        <w:spacing w:line="240" w:lineRule="auto"/>
        <w:ind w:left="720"/>
        <w:jc w:val="both"/>
        <w:textAlignment w:val="baseline"/>
      </w:pPr>
    </w:p>
    <w:p w:rsidR="00AC0C10" w:rsidRPr="004139E3" w:rsidRDefault="00382112" w:rsidP="00904085">
      <w:pPr>
        <w:pStyle w:val="3"/>
        <w:numPr>
          <w:ilvl w:val="0"/>
          <w:numId w:val="2"/>
        </w:numPr>
        <w:tabs>
          <w:tab w:val="num" w:pos="0"/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left="0" w:firstLine="709"/>
        <w:jc w:val="both"/>
        <w:textAlignment w:val="baseline"/>
        <w:rPr>
          <w:bCs/>
        </w:rPr>
      </w:pPr>
      <w:r w:rsidRPr="00314C95">
        <w:rPr>
          <w:bCs/>
        </w:rPr>
        <w:t xml:space="preserve">Согласно Протоколу фиксирования данных вскрытия конвертов от </w:t>
      </w:r>
      <w:r w:rsidR="008203B3">
        <w:t>1</w:t>
      </w:r>
      <w:r w:rsidR="004139E3">
        <w:t>7</w:t>
      </w:r>
      <w:r w:rsidR="00A14823">
        <w:t>.</w:t>
      </w:r>
      <w:r w:rsidR="004139E3">
        <w:t>10</w:t>
      </w:r>
      <w:r w:rsidR="00A14823">
        <w:t>.201</w:t>
      </w:r>
      <w:r w:rsidR="008203B3">
        <w:rPr>
          <w:bCs/>
        </w:rPr>
        <w:t>4</w:t>
      </w:r>
      <w:r w:rsidR="004B1690" w:rsidRPr="00314C95">
        <w:rPr>
          <w:bCs/>
        </w:rPr>
        <w:t xml:space="preserve"> </w:t>
      </w:r>
      <w:r w:rsidRPr="00314C95">
        <w:rPr>
          <w:bCs/>
        </w:rPr>
        <w:t>№ </w:t>
      </w:r>
      <w:r w:rsidR="004139E3">
        <w:rPr>
          <w:bCs/>
        </w:rPr>
        <w:t>2</w:t>
      </w:r>
      <w:r w:rsidR="004139E3" w:rsidRPr="00CD6EE3">
        <w:rPr>
          <w:bCs/>
        </w:rPr>
        <w:t>/419402</w:t>
      </w:r>
      <w:r w:rsidR="006F4C3A">
        <w:rPr>
          <w:bCs/>
        </w:rPr>
        <w:t xml:space="preserve"> </w:t>
      </w:r>
      <w:r w:rsidRPr="00314C95">
        <w:rPr>
          <w:bCs/>
        </w:rPr>
        <w:t>Участник</w:t>
      </w:r>
      <w:r w:rsidR="000D26A8">
        <w:rPr>
          <w:bCs/>
        </w:rPr>
        <w:t>ами</w:t>
      </w:r>
      <w:r w:rsidRPr="00314C95">
        <w:rPr>
          <w:bCs/>
        </w:rPr>
        <w:t xml:space="preserve"> представлен</w:t>
      </w:r>
      <w:r w:rsidR="000D26A8">
        <w:rPr>
          <w:bCs/>
        </w:rPr>
        <w:t>ы</w:t>
      </w:r>
      <w:r w:rsidRPr="00314C95">
        <w:rPr>
          <w:bCs/>
        </w:rPr>
        <w:t xml:space="preserve"> заявк</w:t>
      </w:r>
      <w:r w:rsidR="000D26A8">
        <w:rPr>
          <w:bCs/>
        </w:rPr>
        <w:t>и</w:t>
      </w:r>
      <w:r w:rsidRPr="00314C95">
        <w:rPr>
          <w:bCs/>
        </w:rPr>
        <w:t xml:space="preserve"> со следующими данными</w:t>
      </w:r>
      <w:r w:rsidR="00204864" w:rsidRPr="004139E3">
        <w:rPr>
          <w:bCs/>
        </w:rPr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45"/>
        <w:gridCol w:w="5103"/>
      </w:tblGrid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</w:rPr>
            </w:pPr>
            <w:r w:rsidRPr="004139E3">
              <w:rPr>
                <w:b/>
              </w:rPr>
              <w:t>№№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</w:rPr>
            </w:pPr>
            <w:r w:rsidRPr="004139E3">
              <w:rPr>
                <w:b/>
              </w:rPr>
              <w:t>Наименование Участника: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</w:rPr>
            </w:pPr>
            <w:r w:rsidRPr="004139E3">
              <w:rPr>
                <w:b/>
              </w:rPr>
              <w:t>Адрес:</w:t>
            </w:r>
          </w:p>
        </w:tc>
      </w:tr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1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ООО НТЦ «ЭДС»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111020, г. Москва, ул. Боровая, д. 7, стр. 4, оф. 84</w:t>
            </w:r>
          </w:p>
        </w:tc>
      </w:tr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2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ООО «</w:t>
            </w:r>
            <w:proofErr w:type="spellStart"/>
            <w:r w:rsidRPr="004139E3">
              <w:t>РусЭнергоПроект</w:t>
            </w:r>
            <w:proofErr w:type="spellEnd"/>
            <w:r w:rsidRPr="004139E3">
              <w:t>»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125993, г. Москва, Волоколамское шоссе, д. 2</w:t>
            </w:r>
          </w:p>
        </w:tc>
      </w:tr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3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ЗАО «Техническая инспекция ЕЭС»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109074, г. Москва, Китайгородский проезд, д. 7, стр. 3</w:t>
            </w:r>
          </w:p>
        </w:tc>
      </w:tr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4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ОАО «НТЦ ЕЭС»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194223, г. Санкт-Петербург, ул. Курчатова, 1 , лит. А</w:t>
            </w:r>
          </w:p>
        </w:tc>
      </w:tr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5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ОАО «Фирма ОРГРЭС»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107023, г. Москва, Семеновский переулок, д.15</w:t>
            </w:r>
          </w:p>
        </w:tc>
      </w:tr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6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ОАО «НИИПТ»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 xml:space="preserve">194223, г. Санкт-Петербург, ул. Курчатова, д. 14, </w:t>
            </w:r>
            <w:proofErr w:type="spellStart"/>
            <w:r w:rsidRPr="004139E3">
              <w:t>лит</w:t>
            </w:r>
            <w:proofErr w:type="gramStart"/>
            <w:r w:rsidRPr="004139E3">
              <w:t>.А</w:t>
            </w:r>
            <w:proofErr w:type="spellEnd"/>
            <w:proofErr w:type="gramEnd"/>
          </w:p>
        </w:tc>
      </w:tr>
      <w:tr w:rsidR="004139E3" w:rsidRPr="004139E3" w:rsidTr="00A323AE">
        <w:tc>
          <w:tcPr>
            <w:tcW w:w="817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7</w:t>
            </w:r>
          </w:p>
        </w:tc>
        <w:tc>
          <w:tcPr>
            <w:tcW w:w="3945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ОАО «ВНИИР»</w:t>
            </w:r>
          </w:p>
        </w:tc>
        <w:tc>
          <w:tcPr>
            <w:tcW w:w="5103" w:type="dxa"/>
            <w:shd w:val="clear" w:color="auto" w:fill="auto"/>
          </w:tcPr>
          <w:p w:rsidR="004139E3" w:rsidRPr="004139E3" w:rsidRDefault="004139E3" w:rsidP="004139E3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textAlignment w:val="baseline"/>
            </w:pPr>
            <w:r w:rsidRPr="004139E3">
              <w:t>428024, г. Чебоксары, проспект И. Яковлева, д. 4</w:t>
            </w:r>
          </w:p>
        </w:tc>
      </w:tr>
    </w:tbl>
    <w:p w:rsidR="0034444B" w:rsidRPr="00314C95" w:rsidRDefault="0034444B" w:rsidP="0034444B">
      <w:pPr>
        <w:pStyle w:val="3"/>
        <w:tabs>
          <w:tab w:val="left" w:pos="1134"/>
        </w:tabs>
        <w:overflowPunct w:val="0"/>
        <w:autoSpaceDE w:val="0"/>
        <w:autoSpaceDN w:val="0"/>
        <w:adjustRightInd w:val="0"/>
        <w:spacing w:after="120" w:line="240" w:lineRule="auto"/>
        <w:ind w:left="709"/>
        <w:jc w:val="both"/>
        <w:textAlignment w:val="baseline"/>
      </w:pPr>
    </w:p>
    <w:p w:rsidR="004F7C43" w:rsidRPr="00314C95" w:rsidRDefault="004F7C43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14C95">
        <w:rPr>
          <w:b/>
          <w:bCs/>
          <w:sz w:val="24"/>
          <w:szCs w:val="24"/>
        </w:rPr>
        <w:t>КРАТКИЙ ОЦЕНОЧНЫЙ ОТЧЕТ.</w:t>
      </w:r>
    </w:p>
    <w:p w:rsidR="004F7C43" w:rsidRDefault="004F7C43" w:rsidP="005A606E">
      <w:pPr>
        <w:widowControl/>
        <w:spacing w:after="120"/>
        <w:ind w:firstLine="708"/>
      </w:pPr>
      <w:r w:rsidRPr="00314C95">
        <w:t>Оценка соответствия Заяв</w:t>
      </w:r>
      <w:r w:rsidR="00F75EC0">
        <w:t>о</w:t>
      </w:r>
      <w:r w:rsidRPr="00314C95">
        <w:t>к Участник</w:t>
      </w:r>
      <w:r w:rsidR="00F75EC0">
        <w:t>ов</w:t>
      </w:r>
      <w:r w:rsidRPr="00314C95">
        <w:t xml:space="preserve"> требованиям Закупочной документации</w:t>
      </w:r>
      <w:r w:rsidR="00B50B47">
        <w:t>, с учетом выводов Э</w:t>
      </w:r>
      <w:r w:rsidR="009E20C1" w:rsidRPr="00314C95">
        <w:t>кспертного совета</w:t>
      </w:r>
      <w:r w:rsidRPr="00314C95">
        <w:t>:</w:t>
      </w:r>
    </w:p>
    <w:p w:rsidR="004532D9" w:rsidRPr="00314C95" w:rsidRDefault="004532D9" w:rsidP="005A606E">
      <w:pPr>
        <w:widowControl/>
        <w:spacing w:after="120"/>
        <w:ind w:firstLine="708"/>
      </w:pP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3751"/>
      </w:tblGrid>
      <w:tr w:rsidR="00333F26" w:rsidRPr="00F75EC0" w:rsidTr="00904085">
        <w:trPr>
          <w:trHeight w:val="345"/>
        </w:trPr>
        <w:tc>
          <w:tcPr>
            <w:tcW w:w="5670" w:type="dxa"/>
            <w:vAlign w:val="center"/>
          </w:tcPr>
          <w:p w:rsidR="00333F26" w:rsidRPr="00F75EC0" w:rsidRDefault="00333F26" w:rsidP="005A606E">
            <w:pPr>
              <w:ind w:firstLine="0"/>
              <w:jc w:val="center"/>
              <w:rPr>
                <w:b/>
              </w:rPr>
            </w:pPr>
            <w:r w:rsidRPr="00F75EC0">
              <w:rPr>
                <w:b/>
              </w:rPr>
              <w:t>Участник запроса предложений</w:t>
            </w:r>
          </w:p>
        </w:tc>
        <w:tc>
          <w:tcPr>
            <w:tcW w:w="3751" w:type="dxa"/>
            <w:vAlign w:val="center"/>
          </w:tcPr>
          <w:p w:rsidR="00333F26" w:rsidRPr="00F75EC0" w:rsidRDefault="00333F26" w:rsidP="005A606E">
            <w:pPr>
              <w:ind w:firstLine="0"/>
              <w:jc w:val="center"/>
              <w:rPr>
                <w:b/>
              </w:rPr>
            </w:pPr>
            <w:r w:rsidRPr="00F75EC0">
              <w:rPr>
                <w:b/>
              </w:rPr>
              <w:t>Вывод</w:t>
            </w:r>
          </w:p>
        </w:tc>
      </w:tr>
      <w:tr w:rsidR="00C168D9" w:rsidRPr="00904085" w:rsidTr="00C168D9">
        <w:trPr>
          <w:trHeight w:val="548"/>
        </w:trPr>
        <w:tc>
          <w:tcPr>
            <w:tcW w:w="5670" w:type="dxa"/>
            <w:vAlign w:val="center"/>
          </w:tcPr>
          <w:p w:rsidR="00C168D9" w:rsidRPr="00D94BD8" w:rsidRDefault="00C168D9" w:rsidP="00C168D9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D94BD8">
              <w:lastRenderedPageBreak/>
              <w:t>ООО НТЦ «ЭДС»</w:t>
            </w:r>
          </w:p>
        </w:tc>
        <w:tc>
          <w:tcPr>
            <w:tcW w:w="3751" w:type="dxa"/>
            <w:vAlign w:val="center"/>
          </w:tcPr>
          <w:p w:rsidR="00C168D9" w:rsidRDefault="00C168D9" w:rsidP="00C168D9">
            <w:pPr>
              <w:jc w:val="center"/>
            </w:pPr>
            <w:r w:rsidRPr="002D55F1">
              <w:rPr>
                <w:rFonts w:ascii="Times New Roman CYR" w:hAnsi="Times New Roman CYR"/>
              </w:rPr>
              <w:t>Соответствует*</w:t>
            </w:r>
          </w:p>
        </w:tc>
      </w:tr>
      <w:tr w:rsidR="00C168D9" w:rsidRPr="00904085" w:rsidTr="00C168D9">
        <w:trPr>
          <w:trHeight w:val="570"/>
        </w:trPr>
        <w:tc>
          <w:tcPr>
            <w:tcW w:w="5670" w:type="dxa"/>
            <w:vAlign w:val="center"/>
          </w:tcPr>
          <w:p w:rsidR="00C168D9" w:rsidRPr="00D94BD8" w:rsidRDefault="00C168D9" w:rsidP="00C168D9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D94BD8">
              <w:t>ООО «</w:t>
            </w:r>
            <w:proofErr w:type="spellStart"/>
            <w:r w:rsidRPr="00D94BD8">
              <w:t>РусЭнергоПроект</w:t>
            </w:r>
            <w:proofErr w:type="spellEnd"/>
            <w:r w:rsidRPr="00D94BD8">
              <w:t>»</w:t>
            </w:r>
          </w:p>
        </w:tc>
        <w:tc>
          <w:tcPr>
            <w:tcW w:w="3751" w:type="dxa"/>
            <w:vAlign w:val="center"/>
          </w:tcPr>
          <w:p w:rsidR="00C168D9" w:rsidRDefault="00C168D9" w:rsidP="00C168D9">
            <w:pPr>
              <w:jc w:val="center"/>
            </w:pPr>
            <w:r w:rsidRPr="002D55F1">
              <w:rPr>
                <w:rFonts w:ascii="Times New Roman CYR" w:hAnsi="Times New Roman CYR"/>
              </w:rPr>
              <w:t>Соответствует*</w:t>
            </w:r>
          </w:p>
        </w:tc>
      </w:tr>
      <w:tr w:rsidR="00C168D9" w:rsidRPr="00904085" w:rsidTr="00C168D9">
        <w:trPr>
          <w:trHeight w:val="570"/>
        </w:trPr>
        <w:tc>
          <w:tcPr>
            <w:tcW w:w="5670" w:type="dxa"/>
            <w:vAlign w:val="center"/>
          </w:tcPr>
          <w:p w:rsidR="00C168D9" w:rsidRPr="00D94BD8" w:rsidRDefault="00C168D9" w:rsidP="00C168D9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D94BD8">
              <w:t>ЗАО «Техническая инспекция ЕЭС»</w:t>
            </w:r>
          </w:p>
        </w:tc>
        <w:tc>
          <w:tcPr>
            <w:tcW w:w="3751" w:type="dxa"/>
            <w:vAlign w:val="center"/>
          </w:tcPr>
          <w:p w:rsidR="00C168D9" w:rsidRDefault="00C168D9" w:rsidP="00C168D9">
            <w:pPr>
              <w:jc w:val="center"/>
            </w:pPr>
            <w:r w:rsidRPr="002D55F1">
              <w:rPr>
                <w:rFonts w:ascii="Times New Roman CYR" w:hAnsi="Times New Roman CYR"/>
              </w:rPr>
              <w:t>Соответствует*</w:t>
            </w:r>
          </w:p>
        </w:tc>
      </w:tr>
      <w:tr w:rsidR="00C168D9" w:rsidRPr="00904085" w:rsidTr="00C168D9">
        <w:trPr>
          <w:trHeight w:val="570"/>
        </w:trPr>
        <w:tc>
          <w:tcPr>
            <w:tcW w:w="5670" w:type="dxa"/>
            <w:vAlign w:val="center"/>
          </w:tcPr>
          <w:p w:rsidR="00C168D9" w:rsidRPr="00D94BD8" w:rsidRDefault="00C168D9" w:rsidP="00C168D9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D94BD8">
              <w:t>ОАО «НТЦ ЕЭС»</w:t>
            </w:r>
          </w:p>
        </w:tc>
        <w:tc>
          <w:tcPr>
            <w:tcW w:w="3751" w:type="dxa"/>
            <w:vAlign w:val="center"/>
          </w:tcPr>
          <w:p w:rsidR="00C168D9" w:rsidRDefault="00C168D9" w:rsidP="00C168D9">
            <w:pPr>
              <w:jc w:val="center"/>
            </w:pPr>
            <w:r w:rsidRPr="002D55F1">
              <w:rPr>
                <w:rFonts w:ascii="Times New Roman CYR" w:hAnsi="Times New Roman CYR"/>
              </w:rPr>
              <w:t>Соответствует*</w:t>
            </w:r>
          </w:p>
        </w:tc>
      </w:tr>
      <w:tr w:rsidR="00C168D9" w:rsidRPr="00904085" w:rsidTr="00C168D9">
        <w:trPr>
          <w:trHeight w:val="570"/>
        </w:trPr>
        <w:tc>
          <w:tcPr>
            <w:tcW w:w="5670" w:type="dxa"/>
            <w:vAlign w:val="center"/>
          </w:tcPr>
          <w:p w:rsidR="00C168D9" w:rsidRPr="00D94BD8" w:rsidRDefault="00C168D9" w:rsidP="00C168D9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D94BD8">
              <w:t>ОАО «Фирма ОРГРЭС»</w:t>
            </w:r>
          </w:p>
        </w:tc>
        <w:tc>
          <w:tcPr>
            <w:tcW w:w="3751" w:type="dxa"/>
            <w:vAlign w:val="center"/>
          </w:tcPr>
          <w:p w:rsidR="00C168D9" w:rsidRDefault="00C168D9" w:rsidP="00C168D9">
            <w:pPr>
              <w:jc w:val="center"/>
            </w:pPr>
            <w:r w:rsidRPr="002D55F1">
              <w:rPr>
                <w:rFonts w:ascii="Times New Roman CYR" w:hAnsi="Times New Roman CYR"/>
              </w:rPr>
              <w:t>Соответствует*</w:t>
            </w:r>
          </w:p>
        </w:tc>
      </w:tr>
      <w:tr w:rsidR="00C168D9" w:rsidRPr="00904085" w:rsidTr="00C168D9">
        <w:trPr>
          <w:trHeight w:val="570"/>
        </w:trPr>
        <w:tc>
          <w:tcPr>
            <w:tcW w:w="5670" w:type="dxa"/>
            <w:vAlign w:val="center"/>
          </w:tcPr>
          <w:p w:rsidR="00C168D9" w:rsidRPr="00D94BD8" w:rsidRDefault="00C168D9" w:rsidP="00C168D9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D94BD8">
              <w:t>ОАО «НИИПТ»</w:t>
            </w:r>
          </w:p>
        </w:tc>
        <w:tc>
          <w:tcPr>
            <w:tcW w:w="3751" w:type="dxa"/>
            <w:vAlign w:val="center"/>
          </w:tcPr>
          <w:p w:rsidR="00C168D9" w:rsidRDefault="00C168D9" w:rsidP="00C168D9">
            <w:pPr>
              <w:jc w:val="center"/>
            </w:pPr>
            <w:r w:rsidRPr="002D55F1">
              <w:rPr>
                <w:rFonts w:ascii="Times New Roman CYR" w:hAnsi="Times New Roman CYR"/>
              </w:rPr>
              <w:t>Соответствует*</w:t>
            </w:r>
          </w:p>
        </w:tc>
      </w:tr>
      <w:tr w:rsidR="00C168D9" w:rsidRPr="00904085" w:rsidTr="00C168D9">
        <w:trPr>
          <w:trHeight w:val="570"/>
        </w:trPr>
        <w:tc>
          <w:tcPr>
            <w:tcW w:w="5670" w:type="dxa"/>
            <w:vAlign w:val="center"/>
          </w:tcPr>
          <w:p w:rsidR="00C168D9" w:rsidRDefault="00C168D9" w:rsidP="00C168D9">
            <w:pPr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D94BD8">
              <w:t>ОАО «ВНИИР»</w:t>
            </w:r>
          </w:p>
        </w:tc>
        <w:tc>
          <w:tcPr>
            <w:tcW w:w="3751" w:type="dxa"/>
            <w:vAlign w:val="center"/>
          </w:tcPr>
          <w:p w:rsidR="00C168D9" w:rsidRDefault="00C168D9" w:rsidP="00C168D9">
            <w:pPr>
              <w:jc w:val="center"/>
            </w:pPr>
            <w:r w:rsidRPr="002D55F1">
              <w:rPr>
                <w:rFonts w:ascii="Times New Roman CYR" w:hAnsi="Times New Roman CYR"/>
              </w:rPr>
              <w:t>Соответствует*</w:t>
            </w:r>
          </w:p>
        </w:tc>
      </w:tr>
    </w:tbl>
    <w:p w:rsidR="00DB48E8" w:rsidRPr="00C168D9" w:rsidRDefault="008203B3" w:rsidP="00DB48E8">
      <w:pPr>
        <w:pStyle w:val="a8"/>
        <w:tabs>
          <w:tab w:val="left" w:pos="567"/>
        </w:tabs>
        <w:spacing w:line="240" w:lineRule="auto"/>
        <w:ind w:left="0" w:firstLine="0"/>
        <w:rPr>
          <w:bCs/>
          <w:sz w:val="18"/>
          <w:szCs w:val="18"/>
        </w:rPr>
      </w:pPr>
      <w:r w:rsidRPr="00C168D9">
        <w:rPr>
          <w:bCs/>
          <w:sz w:val="18"/>
          <w:szCs w:val="18"/>
        </w:rPr>
        <w:t xml:space="preserve">* </w:t>
      </w:r>
      <w:r w:rsidR="00C168D9" w:rsidRPr="00C168D9">
        <w:rPr>
          <w:bCs/>
          <w:sz w:val="18"/>
          <w:szCs w:val="18"/>
        </w:rPr>
        <w:t>Признать несоответствия Заявки</w:t>
      </w:r>
      <w:r w:rsidR="00F75EC0">
        <w:rPr>
          <w:bCs/>
          <w:sz w:val="18"/>
          <w:szCs w:val="18"/>
        </w:rPr>
        <w:t xml:space="preserve"> Участника</w:t>
      </w:r>
      <w:r w:rsidR="00C168D9" w:rsidRPr="00C168D9">
        <w:rPr>
          <w:bCs/>
          <w:sz w:val="18"/>
          <w:szCs w:val="18"/>
        </w:rPr>
        <w:t xml:space="preserve"> требованиям Закупочной документации допустимыми.</w:t>
      </w:r>
    </w:p>
    <w:p w:rsidR="00DC7E94" w:rsidRPr="00314C95" w:rsidRDefault="000C3D9F" w:rsidP="00904085">
      <w:pPr>
        <w:pStyle w:val="a8"/>
        <w:numPr>
          <w:ilvl w:val="0"/>
          <w:numId w:val="3"/>
        </w:numPr>
        <w:tabs>
          <w:tab w:val="left" w:pos="709"/>
        </w:tabs>
        <w:spacing w:line="240" w:lineRule="auto"/>
        <w:ind w:left="0" w:firstLine="0"/>
        <w:rPr>
          <w:b/>
          <w:bCs/>
          <w:sz w:val="24"/>
          <w:szCs w:val="24"/>
        </w:rPr>
      </w:pPr>
      <w:r w:rsidRPr="00314C95">
        <w:rPr>
          <w:b/>
          <w:bCs/>
          <w:sz w:val="24"/>
          <w:szCs w:val="24"/>
        </w:rPr>
        <w:t>РЕШЕНИЕ ЗАКУПОЧНОЙ КОМИССИИ:</w:t>
      </w:r>
    </w:p>
    <w:p w:rsidR="00904085" w:rsidRDefault="00904085" w:rsidP="00E518E1">
      <w:pPr>
        <w:pStyle w:val="ab"/>
        <w:widowControl/>
        <w:tabs>
          <w:tab w:val="left" w:pos="0"/>
        </w:tabs>
        <w:spacing w:after="120"/>
        <w:ind w:left="0" w:firstLine="0"/>
      </w:pPr>
      <w:r>
        <w:t>4.1.</w:t>
      </w:r>
      <w:r>
        <w:tab/>
      </w:r>
      <w:r w:rsidRPr="00904085">
        <w:t>На основании результатов экспертной оценки Закупочной комиссией приняты следующие решения:</w:t>
      </w:r>
    </w:p>
    <w:p w:rsidR="00C168D9" w:rsidRDefault="00C168D9" w:rsidP="00907FB6">
      <w:pPr>
        <w:pStyle w:val="ab"/>
        <w:widowControl/>
        <w:numPr>
          <w:ilvl w:val="2"/>
          <w:numId w:val="28"/>
        </w:numPr>
        <w:tabs>
          <w:tab w:val="left" w:pos="709"/>
        </w:tabs>
        <w:spacing w:after="120"/>
        <w:ind w:left="709" w:hanging="709"/>
      </w:pPr>
      <w:r>
        <w:t>Признать соответствующими</w:t>
      </w:r>
      <w:r w:rsidR="00FF7BFF" w:rsidRPr="00314C95">
        <w:t xml:space="preserve"> требованиям Закупочной документации Заявк</w:t>
      </w:r>
      <w:r>
        <w:t>и</w:t>
      </w:r>
      <w:r w:rsidR="00FF7BFF" w:rsidRPr="00314C95">
        <w:t xml:space="preserve"> Участник</w:t>
      </w:r>
      <w:r>
        <w:t>ов:</w:t>
      </w:r>
    </w:p>
    <w:p w:rsidR="00FF7BFF" w:rsidRDefault="00C168D9" w:rsidP="00C168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ООО НТЦ «ЭДС»;</w:t>
      </w:r>
    </w:p>
    <w:p w:rsidR="00431DEA" w:rsidRDefault="00431DEA" w:rsidP="00C168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ООО «</w:t>
      </w:r>
      <w:proofErr w:type="spellStart"/>
      <w:r>
        <w:t>РусЭнергоПроект</w:t>
      </w:r>
      <w:proofErr w:type="spellEnd"/>
      <w:r>
        <w:t>»;</w:t>
      </w:r>
    </w:p>
    <w:p w:rsidR="00431DEA" w:rsidRDefault="00431DEA" w:rsidP="00C168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ЗАО «Техническая инспекция ЕЭС»;</w:t>
      </w:r>
    </w:p>
    <w:p w:rsidR="00431DEA" w:rsidRDefault="00431DEA" w:rsidP="00C168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«НТЦ ЕЭС»;</w:t>
      </w:r>
    </w:p>
    <w:p w:rsidR="00431DEA" w:rsidRDefault="00431DEA" w:rsidP="00C168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«Фирма ОРГРЭС»;</w:t>
      </w:r>
    </w:p>
    <w:p w:rsidR="00431DEA" w:rsidRDefault="00431DEA" w:rsidP="00C168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«НИИПТ»;</w:t>
      </w:r>
    </w:p>
    <w:p w:rsidR="00431DEA" w:rsidRDefault="00431DEA" w:rsidP="00C168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«ВНИИР».</w:t>
      </w:r>
    </w:p>
    <w:p w:rsidR="00431DEA" w:rsidRDefault="00A8701D" w:rsidP="00A8701D">
      <w:pPr>
        <w:pStyle w:val="ab"/>
        <w:widowControl/>
        <w:numPr>
          <w:ilvl w:val="2"/>
          <w:numId w:val="28"/>
        </w:numPr>
        <w:tabs>
          <w:tab w:val="left" w:pos="709"/>
        </w:tabs>
        <w:spacing w:after="120"/>
      </w:pPr>
      <w:proofErr w:type="gramStart"/>
      <w:r>
        <w:t>П</w:t>
      </w:r>
      <w:r w:rsidRPr="00C40AB5">
        <w:t>ризнать Победител</w:t>
      </w:r>
      <w:r>
        <w:t>я</w:t>
      </w:r>
      <w:r w:rsidRPr="00C40AB5">
        <w:t>м</w:t>
      </w:r>
      <w:r>
        <w:t>и</w:t>
      </w:r>
      <w:r w:rsidRPr="00C40AB5">
        <w:t xml:space="preserve"> открытого запроса предложений </w:t>
      </w:r>
      <w:r w:rsidRPr="00A8701D">
        <w:t>на право заключения договора 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 «</w:t>
      </w:r>
      <w:proofErr w:type="spellStart"/>
      <w:r w:rsidRPr="00A8701D">
        <w:t>Россети</w:t>
      </w:r>
      <w:proofErr w:type="spellEnd"/>
      <w:r w:rsidRPr="00A8701D">
        <w:t>» и/или участие в составе аттестационной комиссии для нужд ОАО «НИИЦ МРСК»</w:t>
      </w:r>
      <w:r>
        <w:t xml:space="preserve"> </w:t>
      </w:r>
      <w:r w:rsidRPr="00314C95">
        <w:t>Заявк</w:t>
      </w:r>
      <w:r>
        <w:t>и</w:t>
      </w:r>
      <w:r w:rsidRPr="00314C95">
        <w:t xml:space="preserve"> </w:t>
      </w:r>
      <w:r w:rsidR="00F75EC0">
        <w:t xml:space="preserve">следующих </w:t>
      </w:r>
      <w:r w:rsidRPr="00314C95">
        <w:t>Участник</w:t>
      </w:r>
      <w:r>
        <w:t>ов:</w:t>
      </w:r>
      <w:proofErr w:type="gramEnd"/>
    </w:p>
    <w:p w:rsidR="00A8701D" w:rsidRDefault="00A8701D" w:rsidP="00A8701D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ООО НТЦ «ЭДС»;</w:t>
      </w:r>
    </w:p>
    <w:p w:rsidR="00A8701D" w:rsidRDefault="00A8701D" w:rsidP="00A8701D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ООО «</w:t>
      </w:r>
      <w:proofErr w:type="spellStart"/>
      <w:r>
        <w:t>РусЭнергоПроект</w:t>
      </w:r>
      <w:proofErr w:type="spellEnd"/>
      <w:r>
        <w:t>»;</w:t>
      </w:r>
    </w:p>
    <w:p w:rsidR="00A8701D" w:rsidRDefault="00A8701D" w:rsidP="00A8701D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ЗАО «Техническая инспекция ЕЭС»;</w:t>
      </w:r>
    </w:p>
    <w:p w:rsidR="00A8701D" w:rsidRDefault="00A8701D" w:rsidP="00A8701D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«НТЦ ЕЭС»;</w:t>
      </w:r>
    </w:p>
    <w:p w:rsidR="00A8701D" w:rsidRDefault="00A8701D" w:rsidP="00A8701D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«Фирма ОРГРЭС»;</w:t>
      </w:r>
    </w:p>
    <w:p w:rsidR="00A8701D" w:rsidRDefault="00A8701D" w:rsidP="00A8701D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«НИИПТ»;</w:t>
      </w:r>
    </w:p>
    <w:p w:rsidR="00A8701D" w:rsidRDefault="00A8701D" w:rsidP="00A8701D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«ВНИИР».</w:t>
      </w:r>
    </w:p>
    <w:p w:rsidR="009C0B84" w:rsidRPr="004532D9" w:rsidRDefault="00A8701D" w:rsidP="00904085">
      <w:pPr>
        <w:pStyle w:val="ab"/>
        <w:widowControl/>
        <w:numPr>
          <w:ilvl w:val="1"/>
          <w:numId w:val="28"/>
        </w:numPr>
        <w:tabs>
          <w:tab w:val="left" w:pos="0"/>
        </w:tabs>
        <w:spacing w:after="120"/>
        <w:ind w:left="0" w:firstLine="0"/>
      </w:pPr>
      <w:proofErr w:type="gramStart"/>
      <w:r>
        <w:t>З</w:t>
      </w:r>
      <w:r w:rsidRPr="003F1A0A">
        <w:t>аместител</w:t>
      </w:r>
      <w:r>
        <w:t>ю</w:t>
      </w:r>
      <w:r w:rsidRPr="003F1A0A">
        <w:t xml:space="preserve"> генерального директора по аттестации</w:t>
      </w:r>
      <w:r>
        <w:t xml:space="preserve"> ОАО «НИИЦ МРСК»</w:t>
      </w:r>
      <w:r w:rsidR="001830F3">
        <w:t xml:space="preserve"> </w:t>
      </w:r>
      <w:r w:rsidR="009C0B84">
        <w:t xml:space="preserve"> (</w:t>
      </w:r>
      <w:proofErr w:type="spellStart"/>
      <w:r w:rsidRPr="003F1A0A">
        <w:t>Сницкий</w:t>
      </w:r>
      <w:proofErr w:type="spellEnd"/>
      <w:r w:rsidRPr="003F1A0A">
        <w:t xml:space="preserve"> А.В.</w:t>
      </w:r>
      <w:r>
        <w:t xml:space="preserve">) </w:t>
      </w:r>
      <w:r w:rsidR="004532D9" w:rsidRPr="003800D1">
        <w:rPr>
          <w:rFonts w:eastAsia="Calibri"/>
        </w:rPr>
        <w:t xml:space="preserve">в течение 20 рабочих дней с момента подписания настоящего протокола обеспечить </w:t>
      </w:r>
      <w:r w:rsidR="004532D9" w:rsidRPr="003800D1">
        <w:t>заключение Договор</w:t>
      </w:r>
      <w:r w:rsidR="004532D9">
        <w:t>ов</w:t>
      </w:r>
      <w:r w:rsidR="004532D9" w:rsidRPr="003800D1">
        <w:t xml:space="preserve"> </w:t>
      </w:r>
      <w:r w:rsidR="004532D9" w:rsidRPr="00CD6EE3">
        <w:rPr>
          <w:bCs/>
        </w:rPr>
        <w:t>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 «</w:t>
      </w:r>
      <w:proofErr w:type="spellStart"/>
      <w:r w:rsidR="004532D9" w:rsidRPr="00CD6EE3">
        <w:rPr>
          <w:bCs/>
        </w:rPr>
        <w:t>Россети</w:t>
      </w:r>
      <w:proofErr w:type="spellEnd"/>
      <w:r w:rsidR="004532D9" w:rsidRPr="00CD6EE3">
        <w:rPr>
          <w:bCs/>
        </w:rPr>
        <w:t>» и/или участие в</w:t>
      </w:r>
      <w:proofErr w:type="gramEnd"/>
      <w:r w:rsidR="004532D9" w:rsidRPr="00CD6EE3">
        <w:rPr>
          <w:bCs/>
        </w:rPr>
        <w:t xml:space="preserve"> составе аттестационной комиссии для нужд ОАО «НИИЦ МРСК»</w:t>
      </w:r>
      <w:r w:rsidR="004532D9">
        <w:rPr>
          <w:bCs/>
        </w:rPr>
        <w:t xml:space="preserve"> </w:t>
      </w:r>
      <w:proofErr w:type="gramStart"/>
      <w:r w:rsidR="004532D9">
        <w:rPr>
          <w:bCs/>
        </w:rPr>
        <w:t>с</w:t>
      </w:r>
      <w:proofErr w:type="gramEnd"/>
      <w:r w:rsidR="004532D9">
        <w:rPr>
          <w:bCs/>
        </w:rPr>
        <w:t>:</w:t>
      </w:r>
    </w:p>
    <w:p w:rsidR="004532D9" w:rsidRDefault="004532D9" w:rsidP="004532D9">
      <w:pPr>
        <w:pStyle w:val="ab"/>
        <w:widowControl/>
        <w:tabs>
          <w:tab w:val="left" w:pos="709"/>
        </w:tabs>
        <w:spacing w:after="120"/>
        <w:ind w:left="709" w:firstLine="0"/>
      </w:pPr>
      <w:r>
        <w:lastRenderedPageBreak/>
        <w:t>-</w:t>
      </w:r>
      <w:r>
        <w:tab/>
        <w:t>ООО НТЦ «ЭДС»;</w:t>
      </w:r>
    </w:p>
    <w:p w:rsidR="004532D9" w:rsidRDefault="004532D9" w:rsidP="004532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ООО «</w:t>
      </w:r>
      <w:proofErr w:type="spellStart"/>
      <w:r>
        <w:t>РусЭнергоПроект</w:t>
      </w:r>
      <w:proofErr w:type="spellEnd"/>
      <w:r>
        <w:t>»;</w:t>
      </w:r>
    </w:p>
    <w:p w:rsidR="004532D9" w:rsidRDefault="004532D9" w:rsidP="004532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ЗАО «Техническая инспекция ЕЭС»;</w:t>
      </w:r>
    </w:p>
    <w:p w:rsidR="004532D9" w:rsidRDefault="004532D9" w:rsidP="004532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«НТЦ ЕЭС»;</w:t>
      </w:r>
    </w:p>
    <w:p w:rsidR="004532D9" w:rsidRDefault="004532D9" w:rsidP="004532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«Фирма ОРГРЭС»;</w:t>
      </w:r>
    </w:p>
    <w:p w:rsidR="004532D9" w:rsidRDefault="004532D9" w:rsidP="004532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«НИИПТ»;</w:t>
      </w:r>
    </w:p>
    <w:p w:rsidR="004532D9" w:rsidRDefault="004532D9" w:rsidP="004532D9">
      <w:pPr>
        <w:pStyle w:val="ab"/>
        <w:widowControl/>
        <w:tabs>
          <w:tab w:val="left" w:pos="709"/>
        </w:tabs>
        <w:spacing w:after="120"/>
        <w:ind w:left="709" w:firstLine="0"/>
      </w:pPr>
      <w:r>
        <w:t>-</w:t>
      </w:r>
      <w:r>
        <w:tab/>
        <w:t>ОАО «ВНИИР».</w:t>
      </w:r>
    </w:p>
    <w:p w:rsidR="004532D9" w:rsidRPr="004532D9" w:rsidRDefault="00F75EC0" w:rsidP="004532D9">
      <w:pPr>
        <w:pStyle w:val="ab"/>
        <w:widowControl/>
        <w:numPr>
          <w:ilvl w:val="1"/>
          <w:numId w:val="28"/>
        </w:numPr>
        <w:tabs>
          <w:tab w:val="left" w:pos="0"/>
        </w:tabs>
        <w:spacing w:after="120"/>
        <w:ind w:left="0" w:firstLine="0"/>
      </w:pPr>
      <w:r>
        <w:t xml:space="preserve">Начальнику управления договорной и закупочной деятельности ОАО «НИИЦ МРСК» (Часов А.А.) в течение одного дня с момента подписания настоящего протокола уведомить участников о результатах открытого запроса предложений. </w:t>
      </w:r>
    </w:p>
    <w:p w:rsidR="006D2D49" w:rsidRPr="006D2D49" w:rsidRDefault="006D2D49" w:rsidP="001830F3">
      <w:pPr>
        <w:pStyle w:val="ab"/>
        <w:widowControl/>
        <w:tabs>
          <w:tab w:val="left" w:pos="567"/>
        </w:tabs>
        <w:spacing w:after="120"/>
        <w:ind w:left="284" w:firstLine="0"/>
      </w:pPr>
    </w:p>
    <w:tbl>
      <w:tblPr>
        <w:tblW w:w="9408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984"/>
        <w:gridCol w:w="3171"/>
      </w:tblGrid>
      <w:tr w:rsidR="00397898" w:rsidRPr="00397898" w:rsidTr="00904085">
        <w:trPr>
          <w:cantSplit/>
          <w:trHeight w:val="1178"/>
          <w:jc w:val="center"/>
        </w:trPr>
        <w:tc>
          <w:tcPr>
            <w:tcW w:w="1843" w:type="dxa"/>
          </w:tcPr>
          <w:p w:rsidR="00397898" w:rsidRPr="00397898" w:rsidRDefault="00397898" w:rsidP="00F75EC0">
            <w:pPr>
              <w:tabs>
                <w:tab w:val="left" w:pos="9900"/>
              </w:tabs>
              <w:ind w:right="-108" w:firstLine="0"/>
              <w:jc w:val="left"/>
            </w:pPr>
            <w:r w:rsidRPr="00397898">
              <w:t>Председател</w:t>
            </w:r>
            <w:r w:rsidR="00B65312">
              <w:t xml:space="preserve">я </w:t>
            </w:r>
            <w:r w:rsidR="00C84817">
              <w:t xml:space="preserve">Закупочной </w:t>
            </w:r>
            <w:r w:rsidRPr="00397898">
              <w:t>комиссии:</w:t>
            </w:r>
          </w:p>
        </w:tc>
        <w:tc>
          <w:tcPr>
            <w:tcW w:w="2410" w:type="dxa"/>
          </w:tcPr>
          <w:p w:rsidR="00397898" w:rsidRPr="00397898" w:rsidRDefault="00397898" w:rsidP="00904085">
            <w:pPr>
              <w:tabs>
                <w:tab w:val="left" w:pos="9900"/>
              </w:tabs>
              <w:ind w:right="-108" w:firstLine="0"/>
              <w:jc w:val="left"/>
            </w:pPr>
          </w:p>
        </w:tc>
        <w:tc>
          <w:tcPr>
            <w:tcW w:w="1984" w:type="dxa"/>
          </w:tcPr>
          <w:p w:rsidR="00397898" w:rsidRPr="00397898" w:rsidRDefault="00F75EC0" w:rsidP="00904085">
            <w:pPr>
              <w:ind w:right="-108" w:firstLine="0"/>
              <w:jc w:val="left"/>
              <w:rPr>
                <w:rFonts w:eastAsia="Arial Unicode MS"/>
              </w:rPr>
            </w:pPr>
            <w:proofErr w:type="spellStart"/>
            <w:r w:rsidRPr="00F75EC0">
              <w:rPr>
                <w:rFonts w:eastAsia="Arial Unicode MS"/>
              </w:rPr>
              <w:t>Сухин</w:t>
            </w:r>
            <w:proofErr w:type="spellEnd"/>
            <w:r w:rsidRPr="00F75EC0">
              <w:rPr>
                <w:rFonts w:eastAsia="Arial Unicode MS"/>
              </w:rPr>
              <w:t xml:space="preserve"> Р.В.</w:t>
            </w:r>
          </w:p>
        </w:tc>
        <w:tc>
          <w:tcPr>
            <w:tcW w:w="3171" w:type="dxa"/>
          </w:tcPr>
          <w:p w:rsidR="00397898" w:rsidRPr="00397898" w:rsidRDefault="00F75EC0" w:rsidP="00B65312">
            <w:pPr>
              <w:tabs>
                <w:tab w:val="left" w:pos="9900"/>
              </w:tabs>
              <w:ind w:firstLine="0"/>
              <w:jc w:val="left"/>
            </w:pPr>
            <w:proofErr w:type="gramStart"/>
            <w:r w:rsidRPr="00F75EC0">
              <w:rPr>
                <w:bCs/>
              </w:rPr>
              <w:t>Исполняющий</w:t>
            </w:r>
            <w:proofErr w:type="gramEnd"/>
            <w:r w:rsidRPr="00F75EC0">
              <w:rPr>
                <w:bCs/>
              </w:rPr>
              <w:t xml:space="preserve"> обязанности генерального директора ОАО «НИИЦ МРСК»</w:t>
            </w:r>
          </w:p>
        </w:tc>
      </w:tr>
      <w:tr w:rsidR="00BE570A" w:rsidRPr="00397898" w:rsidTr="00904085">
        <w:trPr>
          <w:cantSplit/>
          <w:trHeight w:val="1085"/>
          <w:jc w:val="center"/>
        </w:trPr>
        <w:tc>
          <w:tcPr>
            <w:tcW w:w="1843" w:type="dxa"/>
          </w:tcPr>
          <w:p w:rsidR="00BE570A" w:rsidRPr="00397898" w:rsidRDefault="000903EF" w:rsidP="00904085">
            <w:pPr>
              <w:tabs>
                <w:tab w:val="left" w:pos="9900"/>
              </w:tabs>
              <w:ind w:firstLine="0"/>
              <w:jc w:val="left"/>
            </w:pPr>
            <w:r>
              <w:t>С</w:t>
            </w:r>
            <w:r w:rsidR="00BE570A" w:rsidRPr="00397898">
              <w:t xml:space="preserve">екретарь </w:t>
            </w:r>
            <w:r w:rsidR="00C84817">
              <w:t xml:space="preserve">Закупочной </w:t>
            </w:r>
            <w:r w:rsidR="00BE570A" w:rsidRPr="00397898">
              <w:t>комиссии (без права голоса)</w:t>
            </w:r>
          </w:p>
        </w:tc>
        <w:tc>
          <w:tcPr>
            <w:tcW w:w="2410" w:type="dxa"/>
            <w:shd w:val="clear" w:color="auto" w:fill="auto"/>
          </w:tcPr>
          <w:p w:rsidR="00BE570A" w:rsidRPr="00397898" w:rsidRDefault="00BE570A" w:rsidP="00904085">
            <w:pPr>
              <w:tabs>
                <w:tab w:val="left" w:pos="9900"/>
              </w:tabs>
              <w:ind w:firstLine="0"/>
              <w:jc w:val="left"/>
            </w:pPr>
          </w:p>
        </w:tc>
        <w:tc>
          <w:tcPr>
            <w:tcW w:w="1984" w:type="dxa"/>
          </w:tcPr>
          <w:p w:rsidR="00BE570A" w:rsidRPr="00397898" w:rsidRDefault="00F75EC0" w:rsidP="00904085">
            <w:pPr>
              <w:tabs>
                <w:tab w:val="left" w:pos="9900"/>
              </w:tabs>
              <w:ind w:firstLine="0"/>
              <w:jc w:val="left"/>
              <w:rPr>
                <w:bCs/>
              </w:rPr>
            </w:pPr>
            <w:proofErr w:type="spellStart"/>
            <w:r>
              <w:t>Шепелева</w:t>
            </w:r>
            <w:proofErr w:type="spellEnd"/>
            <w:r>
              <w:t xml:space="preserve"> Е.И.</w:t>
            </w:r>
          </w:p>
        </w:tc>
        <w:tc>
          <w:tcPr>
            <w:tcW w:w="3171" w:type="dxa"/>
          </w:tcPr>
          <w:p w:rsidR="00BE570A" w:rsidRPr="00397898" w:rsidRDefault="00F75EC0" w:rsidP="00904085">
            <w:pPr>
              <w:tabs>
                <w:tab w:val="left" w:pos="9900"/>
              </w:tabs>
              <w:ind w:firstLine="0"/>
              <w:jc w:val="left"/>
              <w:rPr>
                <w:bCs/>
              </w:rPr>
            </w:pPr>
            <w:r w:rsidRPr="00F52653">
              <w:t>Ведущий специалист отдела закупок управления договорной и закупочной деятельности</w:t>
            </w:r>
            <w:r>
              <w:t xml:space="preserve"> </w:t>
            </w:r>
            <w:r w:rsidRPr="0032031D">
              <w:t>ОАО «</w:t>
            </w:r>
            <w:r>
              <w:t>НИИЦ МРСК</w:t>
            </w:r>
            <w:r w:rsidRPr="0032031D">
              <w:t>»</w:t>
            </w:r>
          </w:p>
        </w:tc>
      </w:tr>
    </w:tbl>
    <w:p w:rsidR="00F67084" w:rsidRPr="00314C95" w:rsidRDefault="00F67084" w:rsidP="004B1690">
      <w:pPr>
        <w:pStyle w:val="FR1"/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sectPr w:rsidR="00F67084" w:rsidRPr="00314C95" w:rsidSect="00904085">
      <w:footerReference w:type="default" r:id="rId18"/>
      <w:pgSz w:w="11906" w:h="16838"/>
      <w:pgMar w:top="993" w:right="850" w:bottom="1134" w:left="1701" w:header="708" w:footer="4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EB" w:rsidRDefault="000369EB" w:rsidP="00AF4FA4">
      <w:r>
        <w:separator/>
      </w:r>
    </w:p>
  </w:endnote>
  <w:endnote w:type="continuationSeparator" w:id="0">
    <w:p w:rsidR="000369EB" w:rsidRDefault="000369EB" w:rsidP="00AF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60" w:rsidRPr="00904085" w:rsidRDefault="003F5D60" w:rsidP="00297209">
    <w:pPr>
      <w:pStyle w:val="a3"/>
      <w:pBdr>
        <w:bottom w:val="none" w:sz="0" w:space="0" w:color="auto"/>
      </w:pBdr>
      <w:tabs>
        <w:tab w:val="left" w:pos="567"/>
      </w:tabs>
      <w:outlineLvl w:val="0"/>
      <w:rPr>
        <w:bCs/>
        <w:i w:val="0"/>
        <w:sz w:val="16"/>
        <w:szCs w:val="16"/>
      </w:rPr>
    </w:pPr>
    <w:r w:rsidRPr="00904085">
      <w:rPr>
        <w:bCs/>
        <w:i w:val="0"/>
        <w:sz w:val="16"/>
        <w:szCs w:val="16"/>
      </w:rPr>
      <w:t xml:space="preserve">ПРОТОКОЛ № </w:t>
    </w:r>
    <w:r w:rsidR="004532D9" w:rsidRPr="004532D9">
      <w:rPr>
        <w:bCs/>
        <w:i w:val="0"/>
        <w:sz w:val="16"/>
        <w:szCs w:val="16"/>
      </w:rPr>
      <w:t>3/419402</w:t>
    </w:r>
  </w:p>
  <w:p w:rsidR="003F5D60" w:rsidRPr="00907FB6" w:rsidRDefault="004532D9" w:rsidP="00907FB6">
    <w:pPr>
      <w:pStyle w:val="a3"/>
      <w:pBdr>
        <w:bottom w:val="none" w:sz="0" w:space="0" w:color="auto"/>
      </w:pBdr>
      <w:tabs>
        <w:tab w:val="left" w:pos="567"/>
      </w:tabs>
      <w:outlineLvl w:val="0"/>
      <w:rPr>
        <w:bCs/>
        <w:i w:val="0"/>
        <w:sz w:val="16"/>
        <w:szCs w:val="16"/>
      </w:rPr>
    </w:pPr>
    <w:proofErr w:type="gramStart"/>
    <w:r w:rsidRPr="004532D9">
      <w:rPr>
        <w:bCs/>
        <w:i w:val="0"/>
        <w:sz w:val="16"/>
        <w:szCs w:val="16"/>
      </w:rPr>
      <w:t>Заочного заседания закупочной комиссии по предварительному рассмотрению Заявок Участников и подведению итогов открытого запроса предложений на право заключения договора на оказание услуг по проверке соответствия оборудования, технологий, материалов и систем требованиям стандартов, корпоративных нормативно-технических документов, дополнительным требованиям электросетевого комплекса, отражающим условия применения и возможности его использования на объектах ДЗО ОАО «</w:t>
    </w:r>
    <w:proofErr w:type="spellStart"/>
    <w:r w:rsidRPr="004532D9">
      <w:rPr>
        <w:bCs/>
        <w:i w:val="0"/>
        <w:sz w:val="16"/>
        <w:szCs w:val="16"/>
      </w:rPr>
      <w:t>Россети</w:t>
    </w:r>
    <w:proofErr w:type="spellEnd"/>
    <w:r w:rsidRPr="004532D9">
      <w:rPr>
        <w:bCs/>
        <w:i w:val="0"/>
        <w:sz w:val="16"/>
        <w:szCs w:val="16"/>
      </w:rPr>
      <w:t>» и/или участие в составе аттестационной комиссии для нужд</w:t>
    </w:r>
    <w:proofErr w:type="gramEnd"/>
    <w:r w:rsidRPr="004532D9">
      <w:rPr>
        <w:bCs/>
        <w:i w:val="0"/>
        <w:sz w:val="16"/>
        <w:szCs w:val="16"/>
      </w:rPr>
      <w:t xml:space="preserve"> ОАО «НИИЦ МРСК»</w:t>
    </w:r>
  </w:p>
  <w:p w:rsidR="003F5D60" w:rsidRPr="00904085" w:rsidRDefault="003F5D60" w:rsidP="00297209">
    <w:pPr>
      <w:pStyle w:val="a3"/>
      <w:pBdr>
        <w:bottom w:val="none" w:sz="0" w:space="0" w:color="auto"/>
      </w:pBdr>
      <w:rPr>
        <w:i w:val="0"/>
        <w:sz w:val="16"/>
        <w:szCs w:val="16"/>
      </w:rPr>
    </w:pPr>
    <w:r w:rsidRPr="00904085">
      <w:rPr>
        <w:i w:val="0"/>
        <w:sz w:val="16"/>
        <w:szCs w:val="16"/>
      </w:rPr>
      <w:t xml:space="preserve">Стр.  </w:t>
    </w:r>
    <w:r w:rsidR="00B33722" w:rsidRPr="00904085">
      <w:rPr>
        <w:i w:val="0"/>
        <w:sz w:val="16"/>
        <w:szCs w:val="16"/>
      </w:rPr>
      <w:fldChar w:fldCharType="begin"/>
    </w:r>
    <w:r w:rsidRPr="00904085">
      <w:rPr>
        <w:i w:val="0"/>
        <w:sz w:val="16"/>
        <w:szCs w:val="16"/>
      </w:rPr>
      <w:instrText>PAGE  \* Arabic  \* MERGEFORMAT</w:instrText>
    </w:r>
    <w:r w:rsidR="00B33722" w:rsidRPr="00904085">
      <w:rPr>
        <w:i w:val="0"/>
        <w:sz w:val="16"/>
        <w:szCs w:val="16"/>
      </w:rPr>
      <w:fldChar w:fldCharType="separate"/>
    </w:r>
    <w:r w:rsidR="00714610">
      <w:rPr>
        <w:i w:val="0"/>
        <w:noProof/>
        <w:sz w:val="16"/>
        <w:szCs w:val="16"/>
      </w:rPr>
      <w:t>1</w:t>
    </w:r>
    <w:r w:rsidR="00B33722" w:rsidRPr="00904085">
      <w:rPr>
        <w:i w:val="0"/>
        <w:sz w:val="16"/>
        <w:szCs w:val="16"/>
      </w:rPr>
      <w:fldChar w:fldCharType="end"/>
    </w:r>
    <w:r w:rsidRPr="00904085">
      <w:rPr>
        <w:i w:val="0"/>
        <w:sz w:val="16"/>
        <w:szCs w:val="16"/>
      </w:rPr>
      <w:t xml:space="preserve"> из </w:t>
    </w:r>
    <w:fldSimple w:instr="NUMPAGES  \* Arabic  \* MERGEFORMAT">
      <w:r w:rsidR="00714610" w:rsidRPr="00714610">
        <w:rPr>
          <w:i w:val="0"/>
          <w:noProof/>
          <w:sz w:val="16"/>
          <w:szCs w:val="16"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EB" w:rsidRDefault="000369EB" w:rsidP="00AF4FA4">
      <w:r>
        <w:separator/>
      </w:r>
    </w:p>
  </w:footnote>
  <w:footnote w:type="continuationSeparator" w:id="0">
    <w:p w:rsidR="000369EB" w:rsidRDefault="000369EB" w:rsidP="00AF4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E9"/>
    <w:multiLevelType w:val="hybridMultilevel"/>
    <w:tmpl w:val="93665228"/>
    <w:lvl w:ilvl="0" w:tplc="3D207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28E"/>
    <w:multiLevelType w:val="multilevel"/>
    <w:tmpl w:val="573283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>
    <w:nsid w:val="11E4172D"/>
    <w:multiLevelType w:val="hybridMultilevel"/>
    <w:tmpl w:val="A4FAA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5D54ED"/>
    <w:multiLevelType w:val="hybridMultilevel"/>
    <w:tmpl w:val="81B44876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EB6F99"/>
    <w:multiLevelType w:val="multilevel"/>
    <w:tmpl w:val="333605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9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CB44FB9"/>
    <w:multiLevelType w:val="multilevel"/>
    <w:tmpl w:val="667AD75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F7343D6"/>
    <w:multiLevelType w:val="multilevel"/>
    <w:tmpl w:val="7562A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4A2011C"/>
    <w:multiLevelType w:val="hybridMultilevel"/>
    <w:tmpl w:val="BA4A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505DA"/>
    <w:multiLevelType w:val="hybridMultilevel"/>
    <w:tmpl w:val="57DC2F04"/>
    <w:lvl w:ilvl="0" w:tplc="922E8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474F1"/>
    <w:multiLevelType w:val="hybridMultilevel"/>
    <w:tmpl w:val="4808B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8110DE"/>
    <w:multiLevelType w:val="hybridMultilevel"/>
    <w:tmpl w:val="1658831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4F4E72"/>
    <w:multiLevelType w:val="multilevel"/>
    <w:tmpl w:val="0CCC6A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ED63A5"/>
    <w:multiLevelType w:val="hybridMultilevel"/>
    <w:tmpl w:val="006CB22C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33B63"/>
    <w:multiLevelType w:val="hybridMultilevel"/>
    <w:tmpl w:val="26CCB3DC"/>
    <w:lvl w:ilvl="0" w:tplc="F08E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128C7"/>
    <w:multiLevelType w:val="multilevel"/>
    <w:tmpl w:val="2606F9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670770"/>
    <w:multiLevelType w:val="hybridMultilevel"/>
    <w:tmpl w:val="171853A2"/>
    <w:lvl w:ilvl="0" w:tplc="EF007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49648B"/>
    <w:multiLevelType w:val="hybridMultilevel"/>
    <w:tmpl w:val="F718F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D10"/>
    <w:multiLevelType w:val="hybridMultilevel"/>
    <w:tmpl w:val="7BFCF64E"/>
    <w:lvl w:ilvl="0" w:tplc="02EED7C0">
      <w:start w:val="7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DA32A2"/>
    <w:multiLevelType w:val="multilevel"/>
    <w:tmpl w:val="6D909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4BE5586"/>
    <w:multiLevelType w:val="hybridMultilevel"/>
    <w:tmpl w:val="A0F445A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0">
    <w:nsid w:val="5E3557E2"/>
    <w:multiLevelType w:val="hybridMultilevel"/>
    <w:tmpl w:val="47001F0E"/>
    <w:lvl w:ilvl="0" w:tplc="9D5C69FC">
      <w:start w:val="1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46E5B"/>
    <w:multiLevelType w:val="hybridMultilevel"/>
    <w:tmpl w:val="8ECCC022"/>
    <w:lvl w:ilvl="0" w:tplc="F08E34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D1A7D"/>
    <w:multiLevelType w:val="hybridMultilevel"/>
    <w:tmpl w:val="4DBE0AE2"/>
    <w:lvl w:ilvl="0" w:tplc="A36623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1A7D6E"/>
    <w:multiLevelType w:val="hybridMultilevel"/>
    <w:tmpl w:val="5A0C187E"/>
    <w:lvl w:ilvl="0" w:tplc="1CC4EC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1F2B05C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9E6799"/>
    <w:multiLevelType w:val="hybridMultilevel"/>
    <w:tmpl w:val="3B98826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23678A"/>
    <w:multiLevelType w:val="hybridMultilevel"/>
    <w:tmpl w:val="2300F8F6"/>
    <w:lvl w:ilvl="0" w:tplc="AFF6156E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 w:val="0"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7">
    <w:nsid w:val="7CB9164D"/>
    <w:multiLevelType w:val="multilevel"/>
    <w:tmpl w:val="667AD75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12"/>
  </w:num>
  <w:num w:numId="4">
    <w:abstractNumId w:val="0"/>
  </w:num>
  <w:num w:numId="5">
    <w:abstractNumId w:val="3"/>
  </w:num>
  <w:num w:numId="6">
    <w:abstractNumId w:val="24"/>
  </w:num>
  <w:num w:numId="7">
    <w:abstractNumId w:val="18"/>
  </w:num>
  <w:num w:numId="8">
    <w:abstractNumId w:val="1"/>
  </w:num>
  <w:num w:numId="9">
    <w:abstractNumId w:val="10"/>
  </w:num>
  <w:num w:numId="10">
    <w:abstractNumId w:val="2"/>
  </w:num>
  <w:num w:numId="11">
    <w:abstractNumId w:val="19"/>
  </w:num>
  <w:num w:numId="12">
    <w:abstractNumId w:val="22"/>
  </w:num>
  <w:num w:numId="13">
    <w:abstractNumId w:val="11"/>
  </w:num>
  <w:num w:numId="14">
    <w:abstractNumId w:val="6"/>
  </w:num>
  <w:num w:numId="15">
    <w:abstractNumId w:val="25"/>
  </w:num>
  <w:num w:numId="16">
    <w:abstractNumId w:val="20"/>
  </w:num>
  <w:num w:numId="17">
    <w:abstractNumId w:val="16"/>
  </w:num>
  <w:num w:numId="18">
    <w:abstractNumId w:val="9"/>
  </w:num>
  <w:num w:numId="19">
    <w:abstractNumId w:val="7"/>
  </w:num>
  <w:num w:numId="20">
    <w:abstractNumId w:val="21"/>
  </w:num>
  <w:num w:numId="21">
    <w:abstractNumId w:val="17"/>
  </w:num>
  <w:num w:numId="22">
    <w:abstractNumId w:val="13"/>
  </w:num>
  <w:num w:numId="23">
    <w:abstractNumId w:val="23"/>
  </w:num>
  <w:num w:numId="24">
    <w:abstractNumId w:val="15"/>
  </w:num>
  <w:num w:numId="25">
    <w:abstractNumId w:val="27"/>
  </w:num>
  <w:num w:numId="26">
    <w:abstractNumId w:val="4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C10"/>
    <w:rsid w:val="000018A7"/>
    <w:rsid w:val="000027EB"/>
    <w:rsid w:val="00004632"/>
    <w:rsid w:val="00010F34"/>
    <w:rsid w:val="00020690"/>
    <w:rsid w:val="00021148"/>
    <w:rsid w:val="0002208F"/>
    <w:rsid w:val="0002349B"/>
    <w:rsid w:val="00031905"/>
    <w:rsid w:val="000369EB"/>
    <w:rsid w:val="00047D5B"/>
    <w:rsid w:val="00052DB4"/>
    <w:rsid w:val="0005368E"/>
    <w:rsid w:val="00055E5A"/>
    <w:rsid w:val="00057483"/>
    <w:rsid w:val="00060042"/>
    <w:rsid w:val="00065C09"/>
    <w:rsid w:val="00066DF0"/>
    <w:rsid w:val="0007778A"/>
    <w:rsid w:val="00087F10"/>
    <w:rsid w:val="000903EF"/>
    <w:rsid w:val="00090669"/>
    <w:rsid w:val="000A4E4B"/>
    <w:rsid w:val="000C162A"/>
    <w:rsid w:val="000C32F9"/>
    <w:rsid w:val="000C3D9F"/>
    <w:rsid w:val="000D26A8"/>
    <w:rsid w:val="000D32E8"/>
    <w:rsid w:val="000D4162"/>
    <w:rsid w:val="000D57FC"/>
    <w:rsid w:val="000F2243"/>
    <w:rsid w:val="000F3616"/>
    <w:rsid w:val="00104CD2"/>
    <w:rsid w:val="0011240F"/>
    <w:rsid w:val="0011450C"/>
    <w:rsid w:val="00116056"/>
    <w:rsid w:val="00116C7F"/>
    <w:rsid w:val="00120C6A"/>
    <w:rsid w:val="00125E55"/>
    <w:rsid w:val="00142295"/>
    <w:rsid w:val="001536C9"/>
    <w:rsid w:val="0015597F"/>
    <w:rsid w:val="00160D6C"/>
    <w:rsid w:val="0016215B"/>
    <w:rsid w:val="001830F3"/>
    <w:rsid w:val="001A029C"/>
    <w:rsid w:val="001A487E"/>
    <w:rsid w:val="001B21F3"/>
    <w:rsid w:val="001B36D9"/>
    <w:rsid w:val="001B4530"/>
    <w:rsid w:val="001B793B"/>
    <w:rsid w:val="001D2F49"/>
    <w:rsid w:val="001D75F3"/>
    <w:rsid w:val="001D7B33"/>
    <w:rsid w:val="001E252D"/>
    <w:rsid w:val="001E4870"/>
    <w:rsid w:val="00203A94"/>
    <w:rsid w:val="00204864"/>
    <w:rsid w:val="002069AE"/>
    <w:rsid w:val="00211300"/>
    <w:rsid w:val="00225324"/>
    <w:rsid w:val="002268A5"/>
    <w:rsid w:val="00234D4D"/>
    <w:rsid w:val="002405AD"/>
    <w:rsid w:val="00243711"/>
    <w:rsid w:val="00245675"/>
    <w:rsid w:val="00256579"/>
    <w:rsid w:val="00260CE1"/>
    <w:rsid w:val="00264EDC"/>
    <w:rsid w:val="00285500"/>
    <w:rsid w:val="00287416"/>
    <w:rsid w:val="00295724"/>
    <w:rsid w:val="00297209"/>
    <w:rsid w:val="002A5014"/>
    <w:rsid w:val="002B2962"/>
    <w:rsid w:val="002B2E6D"/>
    <w:rsid w:val="002B45A8"/>
    <w:rsid w:val="002C0C95"/>
    <w:rsid w:val="002E0A2A"/>
    <w:rsid w:val="002F19AE"/>
    <w:rsid w:val="003074D9"/>
    <w:rsid w:val="00310141"/>
    <w:rsid w:val="00311B5F"/>
    <w:rsid w:val="00314C95"/>
    <w:rsid w:val="0031532E"/>
    <w:rsid w:val="003210C8"/>
    <w:rsid w:val="00326511"/>
    <w:rsid w:val="0033116E"/>
    <w:rsid w:val="00333F26"/>
    <w:rsid w:val="00342BB3"/>
    <w:rsid w:val="0034347D"/>
    <w:rsid w:val="0034444B"/>
    <w:rsid w:val="00346253"/>
    <w:rsid w:val="003675A0"/>
    <w:rsid w:val="00376CDC"/>
    <w:rsid w:val="00382112"/>
    <w:rsid w:val="0038482A"/>
    <w:rsid w:val="00387931"/>
    <w:rsid w:val="00387A6F"/>
    <w:rsid w:val="00397060"/>
    <w:rsid w:val="00397898"/>
    <w:rsid w:val="003A1948"/>
    <w:rsid w:val="003A1BA3"/>
    <w:rsid w:val="003B540B"/>
    <w:rsid w:val="003B6604"/>
    <w:rsid w:val="003C51F6"/>
    <w:rsid w:val="003F3B1D"/>
    <w:rsid w:val="003F5D60"/>
    <w:rsid w:val="003F759E"/>
    <w:rsid w:val="00401662"/>
    <w:rsid w:val="004030E2"/>
    <w:rsid w:val="004139E3"/>
    <w:rsid w:val="00416130"/>
    <w:rsid w:val="0042605E"/>
    <w:rsid w:val="004271C8"/>
    <w:rsid w:val="00431DEA"/>
    <w:rsid w:val="004339B5"/>
    <w:rsid w:val="00435F50"/>
    <w:rsid w:val="00444F14"/>
    <w:rsid w:val="00450638"/>
    <w:rsid w:val="004532D9"/>
    <w:rsid w:val="00455468"/>
    <w:rsid w:val="00461090"/>
    <w:rsid w:val="00466849"/>
    <w:rsid w:val="00466B2C"/>
    <w:rsid w:val="00476692"/>
    <w:rsid w:val="00481FD7"/>
    <w:rsid w:val="0049154C"/>
    <w:rsid w:val="00496D60"/>
    <w:rsid w:val="004A682A"/>
    <w:rsid w:val="004B1690"/>
    <w:rsid w:val="004B56EB"/>
    <w:rsid w:val="004B6484"/>
    <w:rsid w:val="004C32E3"/>
    <w:rsid w:val="004C76F1"/>
    <w:rsid w:val="004D2EDD"/>
    <w:rsid w:val="004E35A0"/>
    <w:rsid w:val="004F7C43"/>
    <w:rsid w:val="005025AB"/>
    <w:rsid w:val="0050484B"/>
    <w:rsid w:val="00507E53"/>
    <w:rsid w:val="00513A11"/>
    <w:rsid w:val="00520BEB"/>
    <w:rsid w:val="00541976"/>
    <w:rsid w:val="00546AC9"/>
    <w:rsid w:val="005512C6"/>
    <w:rsid w:val="005573F1"/>
    <w:rsid w:val="005832C9"/>
    <w:rsid w:val="00584F4C"/>
    <w:rsid w:val="005A606E"/>
    <w:rsid w:val="005C006B"/>
    <w:rsid w:val="005D2EF7"/>
    <w:rsid w:val="005D4FBC"/>
    <w:rsid w:val="005D510E"/>
    <w:rsid w:val="005E0426"/>
    <w:rsid w:val="005E454F"/>
    <w:rsid w:val="005E615A"/>
    <w:rsid w:val="005F19F6"/>
    <w:rsid w:val="005F41F6"/>
    <w:rsid w:val="005F7BB0"/>
    <w:rsid w:val="00603955"/>
    <w:rsid w:val="00606987"/>
    <w:rsid w:val="00630C1A"/>
    <w:rsid w:val="00632D44"/>
    <w:rsid w:val="0063422D"/>
    <w:rsid w:val="00641240"/>
    <w:rsid w:val="006438B5"/>
    <w:rsid w:val="00655499"/>
    <w:rsid w:val="00655C58"/>
    <w:rsid w:val="00660001"/>
    <w:rsid w:val="00666524"/>
    <w:rsid w:val="006A0F22"/>
    <w:rsid w:val="006A38B1"/>
    <w:rsid w:val="006A435C"/>
    <w:rsid w:val="006C27DD"/>
    <w:rsid w:val="006C2F6B"/>
    <w:rsid w:val="006C7588"/>
    <w:rsid w:val="006D2D49"/>
    <w:rsid w:val="006D4C28"/>
    <w:rsid w:val="006F0E12"/>
    <w:rsid w:val="006F154A"/>
    <w:rsid w:val="006F4C3A"/>
    <w:rsid w:val="006F5AA2"/>
    <w:rsid w:val="00705336"/>
    <w:rsid w:val="00713E5D"/>
    <w:rsid w:val="00714610"/>
    <w:rsid w:val="007229F6"/>
    <w:rsid w:val="0072711B"/>
    <w:rsid w:val="00743AE5"/>
    <w:rsid w:val="00746FF6"/>
    <w:rsid w:val="00757EEB"/>
    <w:rsid w:val="00776CB0"/>
    <w:rsid w:val="00777DFB"/>
    <w:rsid w:val="007873C6"/>
    <w:rsid w:val="00791574"/>
    <w:rsid w:val="00794065"/>
    <w:rsid w:val="0079412D"/>
    <w:rsid w:val="007B592D"/>
    <w:rsid w:val="007B6B10"/>
    <w:rsid w:val="007B751A"/>
    <w:rsid w:val="007C661F"/>
    <w:rsid w:val="007E60A8"/>
    <w:rsid w:val="007F7864"/>
    <w:rsid w:val="00810FF8"/>
    <w:rsid w:val="00812F6F"/>
    <w:rsid w:val="0081403C"/>
    <w:rsid w:val="008203B3"/>
    <w:rsid w:val="00821A68"/>
    <w:rsid w:val="00821B55"/>
    <w:rsid w:val="0083264E"/>
    <w:rsid w:val="00833918"/>
    <w:rsid w:val="00834602"/>
    <w:rsid w:val="00837DE9"/>
    <w:rsid w:val="00847AFE"/>
    <w:rsid w:val="0085257B"/>
    <w:rsid w:val="008537D7"/>
    <w:rsid w:val="00867D08"/>
    <w:rsid w:val="00871115"/>
    <w:rsid w:val="008912D1"/>
    <w:rsid w:val="00893B7A"/>
    <w:rsid w:val="00897B19"/>
    <w:rsid w:val="008A1558"/>
    <w:rsid w:val="008B371D"/>
    <w:rsid w:val="008C2046"/>
    <w:rsid w:val="008C2B31"/>
    <w:rsid w:val="008C71DF"/>
    <w:rsid w:val="008D46F4"/>
    <w:rsid w:val="008E6B16"/>
    <w:rsid w:val="008F0611"/>
    <w:rsid w:val="008F06AA"/>
    <w:rsid w:val="008F4AB3"/>
    <w:rsid w:val="0090277F"/>
    <w:rsid w:val="00904085"/>
    <w:rsid w:val="00907FB6"/>
    <w:rsid w:val="009179B5"/>
    <w:rsid w:val="00921A3E"/>
    <w:rsid w:val="00922C54"/>
    <w:rsid w:val="00923885"/>
    <w:rsid w:val="00925CBC"/>
    <w:rsid w:val="00927A3D"/>
    <w:rsid w:val="00930120"/>
    <w:rsid w:val="009332DE"/>
    <w:rsid w:val="00934D82"/>
    <w:rsid w:val="00940320"/>
    <w:rsid w:val="009447A1"/>
    <w:rsid w:val="00952DC6"/>
    <w:rsid w:val="009559DF"/>
    <w:rsid w:val="009613D1"/>
    <w:rsid w:val="00966550"/>
    <w:rsid w:val="00983493"/>
    <w:rsid w:val="0099126D"/>
    <w:rsid w:val="00994006"/>
    <w:rsid w:val="009A3628"/>
    <w:rsid w:val="009C0B84"/>
    <w:rsid w:val="009C12C3"/>
    <w:rsid w:val="009C44AB"/>
    <w:rsid w:val="009D045D"/>
    <w:rsid w:val="009E20C1"/>
    <w:rsid w:val="009E4D1F"/>
    <w:rsid w:val="00A030EA"/>
    <w:rsid w:val="00A14823"/>
    <w:rsid w:val="00A21A30"/>
    <w:rsid w:val="00A23B1A"/>
    <w:rsid w:val="00A36929"/>
    <w:rsid w:val="00A50A8E"/>
    <w:rsid w:val="00A55626"/>
    <w:rsid w:val="00A611A7"/>
    <w:rsid w:val="00A63E9C"/>
    <w:rsid w:val="00A6679C"/>
    <w:rsid w:val="00A71FDA"/>
    <w:rsid w:val="00A8701D"/>
    <w:rsid w:val="00A90112"/>
    <w:rsid w:val="00A92075"/>
    <w:rsid w:val="00A929CE"/>
    <w:rsid w:val="00AB69BF"/>
    <w:rsid w:val="00AC0C10"/>
    <w:rsid w:val="00AC69C0"/>
    <w:rsid w:val="00AD34B6"/>
    <w:rsid w:val="00AD47E5"/>
    <w:rsid w:val="00AD6FBF"/>
    <w:rsid w:val="00AF4FA4"/>
    <w:rsid w:val="00B03B35"/>
    <w:rsid w:val="00B201E9"/>
    <w:rsid w:val="00B2572A"/>
    <w:rsid w:val="00B33722"/>
    <w:rsid w:val="00B50B47"/>
    <w:rsid w:val="00B5681D"/>
    <w:rsid w:val="00B65312"/>
    <w:rsid w:val="00B654EB"/>
    <w:rsid w:val="00B76070"/>
    <w:rsid w:val="00B80BC6"/>
    <w:rsid w:val="00B8145C"/>
    <w:rsid w:val="00B97A44"/>
    <w:rsid w:val="00BB15C3"/>
    <w:rsid w:val="00BB532B"/>
    <w:rsid w:val="00BB5A4E"/>
    <w:rsid w:val="00BD5E79"/>
    <w:rsid w:val="00BE0B16"/>
    <w:rsid w:val="00BE1F24"/>
    <w:rsid w:val="00BE2314"/>
    <w:rsid w:val="00BE3787"/>
    <w:rsid w:val="00BE570A"/>
    <w:rsid w:val="00C067FF"/>
    <w:rsid w:val="00C168D9"/>
    <w:rsid w:val="00C229E7"/>
    <w:rsid w:val="00C22DD8"/>
    <w:rsid w:val="00C34401"/>
    <w:rsid w:val="00C55D78"/>
    <w:rsid w:val="00C61756"/>
    <w:rsid w:val="00C6673D"/>
    <w:rsid w:val="00C667A0"/>
    <w:rsid w:val="00C7275F"/>
    <w:rsid w:val="00C77AD0"/>
    <w:rsid w:val="00C80166"/>
    <w:rsid w:val="00C84817"/>
    <w:rsid w:val="00C9161B"/>
    <w:rsid w:val="00C92A4E"/>
    <w:rsid w:val="00CA2DAE"/>
    <w:rsid w:val="00CA56CD"/>
    <w:rsid w:val="00CB0439"/>
    <w:rsid w:val="00CD6EE3"/>
    <w:rsid w:val="00CE2690"/>
    <w:rsid w:val="00D06DCD"/>
    <w:rsid w:val="00D10C9C"/>
    <w:rsid w:val="00D10E52"/>
    <w:rsid w:val="00D128D0"/>
    <w:rsid w:val="00D15BA6"/>
    <w:rsid w:val="00D22EAE"/>
    <w:rsid w:val="00D25CBF"/>
    <w:rsid w:val="00D31BB7"/>
    <w:rsid w:val="00D43237"/>
    <w:rsid w:val="00D43FC6"/>
    <w:rsid w:val="00D441C9"/>
    <w:rsid w:val="00D47F1A"/>
    <w:rsid w:val="00D50E3D"/>
    <w:rsid w:val="00D537FA"/>
    <w:rsid w:val="00D56D9A"/>
    <w:rsid w:val="00D6560C"/>
    <w:rsid w:val="00D82FE4"/>
    <w:rsid w:val="00D925BA"/>
    <w:rsid w:val="00D92757"/>
    <w:rsid w:val="00D94971"/>
    <w:rsid w:val="00DA0FAE"/>
    <w:rsid w:val="00DA1C6D"/>
    <w:rsid w:val="00DA2BC1"/>
    <w:rsid w:val="00DA397E"/>
    <w:rsid w:val="00DA583E"/>
    <w:rsid w:val="00DB48E8"/>
    <w:rsid w:val="00DC6773"/>
    <w:rsid w:val="00DC7E94"/>
    <w:rsid w:val="00DD179A"/>
    <w:rsid w:val="00DD221A"/>
    <w:rsid w:val="00DD22A5"/>
    <w:rsid w:val="00DE4972"/>
    <w:rsid w:val="00DF270F"/>
    <w:rsid w:val="00DF66A4"/>
    <w:rsid w:val="00DF7B51"/>
    <w:rsid w:val="00E07AC9"/>
    <w:rsid w:val="00E24C01"/>
    <w:rsid w:val="00E44B43"/>
    <w:rsid w:val="00E45476"/>
    <w:rsid w:val="00E518E1"/>
    <w:rsid w:val="00E534E4"/>
    <w:rsid w:val="00E60D39"/>
    <w:rsid w:val="00E6513B"/>
    <w:rsid w:val="00E66674"/>
    <w:rsid w:val="00E72D3A"/>
    <w:rsid w:val="00E75C71"/>
    <w:rsid w:val="00E8280A"/>
    <w:rsid w:val="00E86424"/>
    <w:rsid w:val="00EA7AD1"/>
    <w:rsid w:val="00EC645D"/>
    <w:rsid w:val="00ED360B"/>
    <w:rsid w:val="00ED3CC2"/>
    <w:rsid w:val="00EE5658"/>
    <w:rsid w:val="00EF73AB"/>
    <w:rsid w:val="00F00978"/>
    <w:rsid w:val="00F213A7"/>
    <w:rsid w:val="00F2584A"/>
    <w:rsid w:val="00F43715"/>
    <w:rsid w:val="00F453F0"/>
    <w:rsid w:val="00F61195"/>
    <w:rsid w:val="00F67084"/>
    <w:rsid w:val="00F756E2"/>
    <w:rsid w:val="00F75EC0"/>
    <w:rsid w:val="00F779F8"/>
    <w:rsid w:val="00F8019C"/>
    <w:rsid w:val="00F8564D"/>
    <w:rsid w:val="00FA3742"/>
    <w:rsid w:val="00FA4DAA"/>
    <w:rsid w:val="00FA646F"/>
    <w:rsid w:val="00FB39CB"/>
    <w:rsid w:val="00FB54B8"/>
    <w:rsid w:val="00FC5DA6"/>
    <w:rsid w:val="00FD14C0"/>
    <w:rsid w:val="00FD40E3"/>
    <w:rsid w:val="00FD4AF1"/>
    <w:rsid w:val="00FF05A2"/>
    <w:rsid w:val="00FF1DCD"/>
    <w:rsid w:val="00FF534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C0C1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0C1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C0C1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0C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AC0C1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AC0C1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AC0C1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AC0C1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AC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0C1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C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AC0C10"/>
    <w:pPr>
      <w:widowControl/>
      <w:autoSpaceDE w:val="0"/>
      <w:autoSpaceDN w:val="0"/>
      <w:ind w:firstLine="72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C27DD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rsid w:val="005E454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 текст"/>
    <w:basedOn w:val="a"/>
    <w:rsid w:val="005E454F"/>
    <w:pPr>
      <w:widowControl/>
      <w:spacing w:before="40" w:after="40"/>
      <w:ind w:left="57" w:right="57" w:firstLine="0"/>
      <w:jc w:val="left"/>
    </w:pPr>
    <w:rPr>
      <w:snapToGrid w:val="0"/>
      <w:szCs w:val="20"/>
    </w:rPr>
  </w:style>
  <w:style w:type="paragraph" w:styleId="ad">
    <w:name w:val="Title"/>
    <w:basedOn w:val="a"/>
    <w:link w:val="ae"/>
    <w:qFormat/>
    <w:rsid w:val="005E454F"/>
    <w:pPr>
      <w:widowControl/>
      <w:ind w:firstLine="0"/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rsid w:val="005E454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 Знак Знак1 Знак Знак Знак Знак Знак Знак Знак1"/>
    <w:basedOn w:val="a"/>
    <w:rsid w:val="008C71D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BE37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F4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2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215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A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4347D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4">
    <w:name w:val="Hyperlink"/>
    <w:rsid w:val="00E72D3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D26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26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743AE5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  <w:style w:type="paragraph" w:customStyle="1" w:styleId="21">
    <w:name w:val="Абзац списка2"/>
    <w:basedOn w:val="a"/>
    <w:rsid w:val="0085257B"/>
    <w:pPr>
      <w:widowControl/>
      <w:overflowPunct w:val="0"/>
      <w:autoSpaceDE w:val="0"/>
      <w:autoSpaceDN w:val="0"/>
      <w:adjustRightInd w:val="0"/>
      <w:ind w:left="720" w:firstLine="0"/>
      <w:jc w:val="left"/>
      <w:textAlignment w:val="baseline"/>
    </w:pPr>
    <w:rPr>
      <w:rFonts w:ascii="Times New Roman CYR" w:hAnsi="Times New Roman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D9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C0C1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C0C1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AC0C1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C0C1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AC0C1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AC0C1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AC0C1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AC0C1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AC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AC0C1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C0C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AC0C10"/>
    <w:pPr>
      <w:widowControl/>
      <w:autoSpaceDE w:val="0"/>
      <w:autoSpaceDN w:val="0"/>
      <w:ind w:firstLine="720"/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6C27DD"/>
    <w:pPr>
      <w:ind w:left="720"/>
      <w:contextualSpacing/>
    </w:pPr>
  </w:style>
  <w:style w:type="paragraph" w:customStyle="1" w:styleId="1">
    <w:name w:val="Знак Знак Знак1 Знак Знак Знак Знак Знак Знак Знак"/>
    <w:basedOn w:val="a"/>
    <w:rsid w:val="005E454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 текст"/>
    <w:basedOn w:val="a"/>
    <w:rsid w:val="005E454F"/>
    <w:pPr>
      <w:widowControl/>
      <w:spacing w:before="40" w:after="40"/>
      <w:ind w:left="57" w:right="57" w:firstLine="0"/>
      <w:jc w:val="left"/>
    </w:pPr>
    <w:rPr>
      <w:snapToGrid w:val="0"/>
      <w:szCs w:val="20"/>
    </w:rPr>
  </w:style>
  <w:style w:type="paragraph" w:styleId="ad">
    <w:name w:val="Title"/>
    <w:basedOn w:val="a"/>
    <w:link w:val="ae"/>
    <w:qFormat/>
    <w:rsid w:val="005E454F"/>
    <w:pPr>
      <w:widowControl/>
      <w:ind w:firstLine="0"/>
      <w:jc w:val="center"/>
    </w:pPr>
    <w:rPr>
      <w:b/>
      <w:sz w:val="22"/>
      <w:szCs w:val="20"/>
    </w:rPr>
  </w:style>
  <w:style w:type="character" w:customStyle="1" w:styleId="ae">
    <w:name w:val="Название Знак"/>
    <w:basedOn w:val="a0"/>
    <w:link w:val="ad"/>
    <w:rsid w:val="005E454F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 Знак Знак1 Знак Знак Знак Знак Знак Знак Знак1"/>
    <w:basedOn w:val="a"/>
    <w:rsid w:val="008C71DF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unhideWhenUsed/>
    <w:rsid w:val="00BE37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3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F4F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F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16215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6215B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A9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34347D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character" w:styleId="af4">
    <w:name w:val="Hyperlink"/>
    <w:rsid w:val="00E72D3A"/>
    <w:rPr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0D26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26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s://www.b2b-energo.ru/firms/view_firm.html?id=183418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2b-energo.ru/firms/view_firm.html?id=75459" TargetMode="External"/><Relationship Id="rId17" Type="http://schemas.openxmlformats.org/officeDocument/2006/relationships/hyperlink" Target="https://www.b2b-energo.ru/firms/view_firm.html?id=1623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2b-energo.ru/firms/view_firm.html?id=7731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2b-energo.ru/firms/view_firm.html?id=1101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2b-energo.ru/firms/view_firm.html?id=66393" TargetMode="External"/><Relationship Id="rId10" Type="http://schemas.openxmlformats.org/officeDocument/2006/relationships/hyperlink" Target="https://www.b2b-energo.ru/firms/view_firm.html?id=611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zselektra.ru" TargetMode="External"/><Relationship Id="rId14" Type="http://schemas.openxmlformats.org/officeDocument/2006/relationships/hyperlink" Target="https://www.b2b-energo.ru/firms/view_firm.html?id=5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10</cp:revision>
  <cp:lastPrinted>2014-10-27T06:22:00Z</cp:lastPrinted>
  <dcterms:created xsi:type="dcterms:W3CDTF">2014-10-24T12:54:00Z</dcterms:created>
  <dcterms:modified xsi:type="dcterms:W3CDTF">2014-10-27T06:35:00Z</dcterms:modified>
</cp:coreProperties>
</file>